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F2" w:rsidRPr="0040471F" w:rsidRDefault="00E044B2">
      <w:pPr>
        <w:pStyle w:val="a3"/>
        <w:rPr>
          <w:szCs w:val="24"/>
        </w:rPr>
      </w:pPr>
      <w:r>
        <w:rPr>
          <w:szCs w:val="24"/>
        </w:rPr>
        <w:t xml:space="preserve">     </w:t>
      </w:r>
      <w:r w:rsidR="00FF11F2" w:rsidRPr="00C67617">
        <w:rPr>
          <w:szCs w:val="24"/>
        </w:rPr>
        <w:t>ДОГОВОР №</w:t>
      </w:r>
      <w:r w:rsidR="006B065D">
        <w:rPr>
          <w:szCs w:val="24"/>
        </w:rPr>
        <w:t xml:space="preserve"> </w:t>
      </w:r>
    </w:p>
    <w:p w:rsidR="00FF11F2" w:rsidRPr="0040471F" w:rsidRDefault="006D6C4A">
      <w:pPr>
        <w:jc w:val="center"/>
        <w:rPr>
          <w:b/>
          <w:szCs w:val="24"/>
        </w:rPr>
      </w:pPr>
      <w:r>
        <w:rPr>
          <w:b/>
          <w:szCs w:val="24"/>
        </w:rPr>
        <w:t>на оказание образовательных услуг</w:t>
      </w:r>
    </w:p>
    <w:p w:rsidR="00FF11F2" w:rsidRPr="0040471F" w:rsidRDefault="00FF11F2">
      <w:pPr>
        <w:jc w:val="center"/>
        <w:rPr>
          <w:b/>
          <w:szCs w:val="24"/>
        </w:rPr>
      </w:pPr>
    </w:p>
    <w:p w:rsidR="00AB4AF2" w:rsidRPr="0040471F" w:rsidRDefault="00AB4AF2">
      <w:pPr>
        <w:jc w:val="center"/>
        <w:rPr>
          <w:b/>
          <w:szCs w:val="24"/>
        </w:rPr>
      </w:pPr>
    </w:p>
    <w:p w:rsidR="008B27D6" w:rsidRDefault="00E8013E">
      <w:pPr>
        <w:jc w:val="both"/>
        <w:rPr>
          <w:szCs w:val="24"/>
        </w:rPr>
      </w:pPr>
      <w:r w:rsidRPr="0040471F">
        <w:rPr>
          <w:szCs w:val="24"/>
        </w:rPr>
        <w:t xml:space="preserve">   </w:t>
      </w:r>
      <w:r w:rsidR="006D3B68" w:rsidRPr="0040471F">
        <w:rPr>
          <w:szCs w:val="24"/>
        </w:rPr>
        <w:t xml:space="preserve">        </w:t>
      </w:r>
      <w:r w:rsidRPr="0040471F">
        <w:rPr>
          <w:szCs w:val="24"/>
        </w:rPr>
        <w:t xml:space="preserve">  </w:t>
      </w:r>
      <w:r w:rsidR="00FF11F2" w:rsidRPr="0040471F">
        <w:rPr>
          <w:szCs w:val="24"/>
        </w:rPr>
        <w:t>г. Саратов</w:t>
      </w:r>
      <w:r w:rsidR="001824F9">
        <w:rPr>
          <w:szCs w:val="24"/>
        </w:rPr>
        <w:tab/>
      </w:r>
      <w:r w:rsidR="001824F9">
        <w:rPr>
          <w:szCs w:val="24"/>
        </w:rPr>
        <w:tab/>
      </w:r>
      <w:r w:rsidR="001824F9">
        <w:rPr>
          <w:szCs w:val="24"/>
        </w:rPr>
        <w:tab/>
      </w:r>
      <w:r w:rsidR="001824F9">
        <w:rPr>
          <w:szCs w:val="24"/>
        </w:rPr>
        <w:tab/>
      </w:r>
      <w:r w:rsidR="001824F9">
        <w:rPr>
          <w:szCs w:val="24"/>
        </w:rPr>
        <w:tab/>
      </w:r>
      <w:r w:rsidR="001824F9">
        <w:rPr>
          <w:szCs w:val="24"/>
        </w:rPr>
        <w:tab/>
      </w:r>
      <w:r w:rsidR="001824F9">
        <w:rPr>
          <w:szCs w:val="24"/>
        </w:rPr>
        <w:tab/>
        <w:t xml:space="preserve">      </w:t>
      </w:r>
      <w:r w:rsidR="00E262D3">
        <w:rPr>
          <w:szCs w:val="24"/>
        </w:rPr>
        <w:t xml:space="preserve">        </w:t>
      </w:r>
      <w:r w:rsidR="001824F9">
        <w:rPr>
          <w:szCs w:val="24"/>
        </w:rPr>
        <w:t xml:space="preserve"> </w:t>
      </w:r>
      <w:r w:rsidR="009A680E">
        <w:rPr>
          <w:szCs w:val="24"/>
        </w:rPr>
        <w:t xml:space="preserve">    </w:t>
      </w:r>
      <w:r w:rsidR="004267E1" w:rsidRPr="00C67617">
        <w:rPr>
          <w:szCs w:val="24"/>
        </w:rPr>
        <w:t>«</w:t>
      </w:r>
      <w:r w:rsidR="001824F9">
        <w:rPr>
          <w:szCs w:val="24"/>
        </w:rPr>
        <w:t xml:space="preserve"> </w:t>
      </w:r>
      <w:r w:rsidR="00E262D3">
        <w:rPr>
          <w:szCs w:val="24"/>
        </w:rPr>
        <w:t xml:space="preserve">   </w:t>
      </w:r>
      <w:r w:rsidR="001824F9">
        <w:rPr>
          <w:szCs w:val="24"/>
        </w:rPr>
        <w:t xml:space="preserve"> </w:t>
      </w:r>
      <w:r w:rsidR="00884C62" w:rsidRPr="00C67617">
        <w:rPr>
          <w:szCs w:val="24"/>
        </w:rPr>
        <w:t xml:space="preserve">» </w:t>
      </w:r>
      <w:r w:rsidR="00E262D3">
        <w:rPr>
          <w:szCs w:val="24"/>
        </w:rPr>
        <w:t xml:space="preserve">                </w:t>
      </w:r>
      <w:r w:rsidR="00481F54" w:rsidRPr="00C67617">
        <w:rPr>
          <w:szCs w:val="24"/>
        </w:rPr>
        <w:t xml:space="preserve"> </w:t>
      </w:r>
      <w:r w:rsidR="00377344">
        <w:rPr>
          <w:szCs w:val="24"/>
        </w:rPr>
        <w:t>202</w:t>
      </w:r>
      <w:r w:rsidR="00F95D23">
        <w:rPr>
          <w:szCs w:val="24"/>
        </w:rPr>
        <w:t>4</w:t>
      </w:r>
      <w:r w:rsidR="004267E1" w:rsidRPr="00C67617">
        <w:rPr>
          <w:szCs w:val="24"/>
        </w:rPr>
        <w:t>г.</w:t>
      </w:r>
    </w:p>
    <w:p w:rsidR="00464278" w:rsidRPr="0040471F" w:rsidRDefault="00464278">
      <w:pPr>
        <w:jc w:val="both"/>
        <w:rPr>
          <w:szCs w:val="24"/>
        </w:rPr>
      </w:pPr>
    </w:p>
    <w:p w:rsidR="005A14E7" w:rsidRDefault="0092585B" w:rsidP="005A14E7">
      <w:pPr>
        <w:pStyle w:val="a6"/>
        <w:rPr>
          <w:szCs w:val="24"/>
        </w:rPr>
      </w:pPr>
      <w:proofErr w:type="gramStart"/>
      <w:r w:rsidRPr="0073739A">
        <w:rPr>
          <w:b/>
          <w:szCs w:val="24"/>
        </w:rPr>
        <w:t>Ф</w:t>
      </w:r>
      <w:r w:rsidR="009C29C3" w:rsidRPr="0073739A">
        <w:rPr>
          <w:b/>
          <w:szCs w:val="24"/>
        </w:rPr>
        <w:t xml:space="preserve">едеральное автономное </w:t>
      </w:r>
      <w:r w:rsidR="005967F2" w:rsidRPr="0073739A">
        <w:rPr>
          <w:b/>
          <w:szCs w:val="24"/>
        </w:rPr>
        <w:t>учреждение дополнительного профессионального образования «Учебный центр федеральной противопожарной службы по Саратовской области»</w:t>
      </w:r>
      <w:r w:rsidR="000604F9" w:rsidRPr="0073739A">
        <w:rPr>
          <w:b/>
          <w:szCs w:val="24"/>
        </w:rPr>
        <w:t xml:space="preserve"> </w:t>
      </w:r>
      <w:r w:rsidR="00957F04" w:rsidRPr="0073739A">
        <w:rPr>
          <w:szCs w:val="24"/>
        </w:rPr>
        <w:t>в</w:t>
      </w:r>
      <w:r w:rsidR="00957F04" w:rsidRPr="0040471F">
        <w:rPr>
          <w:szCs w:val="24"/>
        </w:rPr>
        <w:t xml:space="preserve"> лице </w:t>
      </w:r>
      <w:r w:rsidR="00957F04" w:rsidRPr="0040471F">
        <w:rPr>
          <w:b/>
          <w:szCs w:val="24"/>
        </w:rPr>
        <w:t>начальника</w:t>
      </w:r>
      <w:r w:rsidR="00957F04" w:rsidRPr="0040471F">
        <w:rPr>
          <w:szCs w:val="24"/>
        </w:rPr>
        <w:t xml:space="preserve"> </w:t>
      </w:r>
      <w:r w:rsidR="00ED78A6">
        <w:rPr>
          <w:b/>
          <w:szCs w:val="24"/>
        </w:rPr>
        <w:t>Киселева Сергея</w:t>
      </w:r>
      <w:r w:rsidR="00082EBD">
        <w:rPr>
          <w:b/>
          <w:szCs w:val="24"/>
        </w:rPr>
        <w:t xml:space="preserve"> </w:t>
      </w:r>
      <w:r w:rsidR="00ED78A6">
        <w:rPr>
          <w:b/>
          <w:szCs w:val="24"/>
        </w:rPr>
        <w:t>Васильевича</w:t>
      </w:r>
      <w:r w:rsidR="00957F04" w:rsidRPr="0040471F">
        <w:rPr>
          <w:szCs w:val="24"/>
        </w:rPr>
        <w:t xml:space="preserve">, действующего на основании </w:t>
      </w:r>
      <w:r w:rsidR="00940419" w:rsidRPr="0040471F">
        <w:rPr>
          <w:szCs w:val="24"/>
        </w:rPr>
        <w:t>Устава</w:t>
      </w:r>
      <w:r w:rsidR="00940419">
        <w:rPr>
          <w:szCs w:val="24"/>
        </w:rPr>
        <w:t>, Л</w:t>
      </w:r>
      <w:r w:rsidR="004B25E6" w:rsidRPr="0040471F">
        <w:rPr>
          <w:szCs w:val="24"/>
        </w:rPr>
        <w:t xml:space="preserve">ицензии </w:t>
      </w:r>
      <w:r w:rsidR="00940419">
        <w:rPr>
          <w:szCs w:val="24"/>
        </w:rPr>
        <w:t xml:space="preserve">Министерства образования Саратовской области </w:t>
      </w:r>
      <w:r w:rsidR="004B25E6" w:rsidRPr="0040471F">
        <w:rPr>
          <w:szCs w:val="24"/>
        </w:rPr>
        <w:t>на осуществлени</w:t>
      </w:r>
      <w:r w:rsidR="00940419">
        <w:rPr>
          <w:szCs w:val="24"/>
        </w:rPr>
        <w:t>е</w:t>
      </w:r>
      <w:r w:rsidR="004B25E6" w:rsidRPr="0040471F">
        <w:rPr>
          <w:szCs w:val="24"/>
        </w:rPr>
        <w:t xml:space="preserve"> образовательной</w:t>
      </w:r>
      <w:r w:rsidR="009A680E">
        <w:rPr>
          <w:szCs w:val="24"/>
        </w:rPr>
        <w:t xml:space="preserve"> </w:t>
      </w:r>
      <w:r w:rsidR="004B25E6" w:rsidRPr="0040471F">
        <w:rPr>
          <w:szCs w:val="24"/>
        </w:rPr>
        <w:t xml:space="preserve"> деятельности </w:t>
      </w:r>
      <w:r w:rsidR="009A680E">
        <w:rPr>
          <w:szCs w:val="24"/>
        </w:rPr>
        <w:t xml:space="preserve"> серия  64Л01  </w:t>
      </w:r>
      <w:r w:rsidR="00B1583C" w:rsidRPr="0040471F">
        <w:rPr>
          <w:szCs w:val="24"/>
        </w:rPr>
        <w:t>№</w:t>
      </w:r>
      <w:r w:rsidR="00B1583C">
        <w:rPr>
          <w:szCs w:val="24"/>
        </w:rPr>
        <w:t xml:space="preserve"> </w:t>
      </w:r>
      <w:r w:rsidR="009A680E">
        <w:rPr>
          <w:szCs w:val="24"/>
        </w:rPr>
        <w:t xml:space="preserve"> </w:t>
      </w:r>
      <w:r w:rsidR="00B1583C">
        <w:rPr>
          <w:szCs w:val="24"/>
        </w:rPr>
        <w:t xml:space="preserve">0003469, </w:t>
      </w:r>
      <w:r w:rsidR="009A680E">
        <w:rPr>
          <w:szCs w:val="24"/>
        </w:rPr>
        <w:t xml:space="preserve"> </w:t>
      </w:r>
      <w:r w:rsidR="00B1583C">
        <w:rPr>
          <w:szCs w:val="24"/>
        </w:rPr>
        <w:t xml:space="preserve">регистрационный </w:t>
      </w:r>
      <w:r w:rsidR="009A680E">
        <w:rPr>
          <w:szCs w:val="24"/>
        </w:rPr>
        <w:t xml:space="preserve">  </w:t>
      </w:r>
      <w:r w:rsidR="00B1583C">
        <w:rPr>
          <w:szCs w:val="24"/>
        </w:rPr>
        <w:t xml:space="preserve">№ 3685 </w:t>
      </w:r>
      <w:r w:rsidR="009A680E">
        <w:rPr>
          <w:szCs w:val="24"/>
        </w:rPr>
        <w:t xml:space="preserve"> </w:t>
      </w:r>
      <w:r w:rsidR="00B1583C" w:rsidRPr="0040471F">
        <w:rPr>
          <w:szCs w:val="24"/>
        </w:rPr>
        <w:t xml:space="preserve">от </w:t>
      </w:r>
      <w:r w:rsidR="00B1583C">
        <w:rPr>
          <w:szCs w:val="24"/>
        </w:rPr>
        <w:t xml:space="preserve">22 апреля </w:t>
      </w:r>
      <w:r w:rsidR="00B1583C" w:rsidRPr="0040471F">
        <w:rPr>
          <w:szCs w:val="24"/>
        </w:rPr>
        <w:t>201</w:t>
      </w:r>
      <w:r w:rsidR="00B1583C">
        <w:rPr>
          <w:szCs w:val="24"/>
        </w:rPr>
        <w:t xml:space="preserve">9 </w:t>
      </w:r>
      <w:r w:rsidR="00B1583C" w:rsidRPr="0040471F">
        <w:rPr>
          <w:szCs w:val="24"/>
        </w:rPr>
        <w:t>года</w:t>
      </w:r>
      <w:r w:rsidR="004B25E6" w:rsidRPr="0040471F">
        <w:rPr>
          <w:szCs w:val="24"/>
        </w:rPr>
        <w:t>,</w:t>
      </w:r>
      <w:r w:rsidR="009A680E">
        <w:rPr>
          <w:szCs w:val="24"/>
        </w:rPr>
        <w:t xml:space="preserve"> </w:t>
      </w:r>
      <w:r w:rsidR="002375A2">
        <w:rPr>
          <w:szCs w:val="24"/>
        </w:rPr>
        <w:t xml:space="preserve"> </w:t>
      </w:r>
      <w:r w:rsidR="00957F04" w:rsidRPr="0040471F">
        <w:rPr>
          <w:szCs w:val="24"/>
        </w:rPr>
        <w:t xml:space="preserve">именуемое </w:t>
      </w:r>
      <w:r w:rsidR="009A680E">
        <w:rPr>
          <w:szCs w:val="24"/>
        </w:rPr>
        <w:t xml:space="preserve"> </w:t>
      </w:r>
      <w:r w:rsidR="00957F04" w:rsidRPr="0040471F">
        <w:rPr>
          <w:szCs w:val="24"/>
        </w:rPr>
        <w:t xml:space="preserve">в </w:t>
      </w:r>
      <w:r w:rsidR="009A680E">
        <w:rPr>
          <w:szCs w:val="24"/>
        </w:rPr>
        <w:t xml:space="preserve"> </w:t>
      </w:r>
      <w:r w:rsidR="00957F04" w:rsidRPr="0040471F">
        <w:rPr>
          <w:szCs w:val="24"/>
        </w:rPr>
        <w:t>дальнейшем «Исполнитель»,</w:t>
      </w:r>
      <w:r w:rsidR="00957F04">
        <w:rPr>
          <w:szCs w:val="24"/>
        </w:rPr>
        <w:t xml:space="preserve"> </w:t>
      </w:r>
      <w:r w:rsidR="009A680E">
        <w:rPr>
          <w:szCs w:val="24"/>
        </w:rPr>
        <w:t xml:space="preserve"> </w:t>
      </w:r>
      <w:r w:rsidR="00774F8C" w:rsidRPr="0040471F">
        <w:rPr>
          <w:szCs w:val="24"/>
        </w:rPr>
        <w:t xml:space="preserve">с одной стороны, </w:t>
      </w:r>
      <w:r w:rsidR="00FF11F2" w:rsidRPr="0040471F">
        <w:rPr>
          <w:szCs w:val="24"/>
        </w:rPr>
        <w:t>и</w:t>
      </w:r>
      <w:r w:rsidR="00E262D3">
        <w:rPr>
          <w:b/>
          <w:szCs w:val="24"/>
        </w:rPr>
        <w:t xml:space="preserve"> _________________________________</w:t>
      </w:r>
      <w:r w:rsidR="00F95D23" w:rsidRPr="00F70440">
        <w:rPr>
          <w:b/>
          <w:szCs w:val="24"/>
        </w:rPr>
        <w:t xml:space="preserve">, </w:t>
      </w:r>
      <w:r w:rsidR="00F95D23" w:rsidRPr="00F70440">
        <w:rPr>
          <w:szCs w:val="24"/>
        </w:rPr>
        <w:t>именуемое</w:t>
      </w:r>
      <w:r w:rsidR="00F95D23">
        <w:rPr>
          <w:szCs w:val="24"/>
        </w:rPr>
        <w:t xml:space="preserve"> в дальнейшем «Заказчик», в лице</w:t>
      </w:r>
      <w:r w:rsidR="00E262D3">
        <w:rPr>
          <w:b/>
          <w:szCs w:val="24"/>
        </w:rPr>
        <w:t>_________________________</w:t>
      </w:r>
      <w:r w:rsidR="00D945A3" w:rsidRPr="00762684">
        <w:rPr>
          <w:sz w:val="22"/>
          <w:szCs w:val="22"/>
        </w:rPr>
        <w:t xml:space="preserve">, </w:t>
      </w:r>
      <w:r w:rsidR="00D945A3" w:rsidRPr="00F95D23">
        <w:rPr>
          <w:szCs w:val="24"/>
        </w:rPr>
        <w:t>действующего на основании</w:t>
      </w:r>
      <w:proofErr w:type="gramEnd"/>
      <w:r w:rsidR="00E262D3">
        <w:rPr>
          <w:szCs w:val="24"/>
        </w:rPr>
        <w:t>_____________________________</w:t>
      </w:r>
      <w:r w:rsidR="00D945A3">
        <w:rPr>
          <w:sz w:val="22"/>
          <w:szCs w:val="22"/>
        </w:rPr>
        <w:t>,</w:t>
      </w:r>
      <w:r w:rsidR="005A14E7" w:rsidRPr="00290CA1">
        <w:rPr>
          <w:szCs w:val="24"/>
        </w:rPr>
        <w:t xml:space="preserve"> с другой стороны,</w:t>
      </w:r>
      <w:r w:rsidR="005A14E7">
        <w:rPr>
          <w:szCs w:val="24"/>
        </w:rPr>
        <w:t xml:space="preserve"> вместе именуемые Стороны, заключили настоящий Договор о нижеследующем:</w:t>
      </w:r>
    </w:p>
    <w:p w:rsidR="00093D2F" w:rsidRPr="0040471F" w:rsidRDefault="00093D2F">
      <w:pPr>
        <w:pStyle w:val="a6"/>
        <w:rPr>
          <w:szCs w:val="24"/>
        </w:rPr>
      </w:pPr>
    </w:p>
    <w:p w:rsidR="0040471F" w:rsidRDefault="00C3077C" w:rsidP="00C3077C">
      <w:pPr>
        <w:jc w:val="center"/>
        <w:rPr>
          <w:b/>
          <w:szCs w:val="24"/>
        </w:rPr>
      </w:pPr>
      <w:r w:rsidRPr="00C3077C">
        <w:rPr>
          <w:b/>
          <w:szCs w:val="24"/>
        </w:rPr>
        <w:t>1.ПРЕДМЕТ ДОГОВОРА</w:t>
      </w:r>
    </w:p>
    <w:p w:rsidR="006D6C4A" w:rsidRPr="00C3077C" w:rsidRDefault="006D6C4A" w:rsidP="00C3077C">
      <w:pPr>
        <w:jc w:val="center"/>
        <w:rPr>
          <w:b/>
          <w:szCs w:val="24"/>
        </w:rPr>
      </w:pPr>
    </w:p>
    <w:p w:rsidR="00F255FA" w:rsidRPr="0073739A" w:rsidRDefault="00D35471" w:rsidP="00D35471">
      <w:pPr>
        <w:jc w:val="both"/>
        <w:rPr>
          <w:szCs w:val="24"/>
        </w:rPr>
      </w:pPr>
      <w:r w:rsidRPr="008F68FF">
        <w:rPr>
          <w:b/>
          <w:szCs w:val="24"/>
        </w:rPr>
        <w:t>1.1.</w:t>
      </w:r>
      <w:r>
        <w:rPr>
          <w:szCs w:val="24"/>
        </w:rPr>
        <w:t xml:space="preserve"> Заказчик поручает, а Исполнитель принимает на себя обязательство по проведению обучения слу</w:t>
      </w:r>
      <w:r w:rsidR="003E2B49">
        <w:rPr>
          <w:szCs w:val="24"/>
        </w:rPr>
        <w:t>шателей Заказчика по про</w:t>
      </w:r>
      <w:r w:rsidR="006375FD">
        <w:rPr>
          <w:szCs w:val="24"/>
        </w:rPr>
        <w:t>грамме</w:t>
      </w:r>
      <w:r w:rsidR="00F255FA">
        <w:rPr>
          <w:szCs w:val="24"/>
        </w:rPr>
        <w:t>:</w:t>
      </w:r>
    </w:p>
    <w:p w:rsidR="003B20E1" w:rsidRDefault="003B20E1" w:rsidP="00D35471">
      <w:pPr>
        <w:jc w:val="both"/>
        <w:rPr>
          <w:b/>
          <w:szCs w:val="24"/>
        </w:rPr>
      </w:pPr>
      <w:r w:rsidRPr="003A1ADF">
        <w:rPr>
          <w:szCs w:val="24"/>
        </w:rPr>
        <w:t>"</w:t>
      </w:r>
      <w:r w:rsidR="00E262D3">
        <w:rPr>
          <w:szCs w:val="24"/>
        </w:rPr>
        <w:t>_____________________________</w:t>
      </w:r>
      <w:r w:rsidRPr="003A1ADF">
        <w:rPr>
          <w:szCs w:val="24"/>
        </w:rPr>
        <w:t>"</w:t>
      </w:r>
      <w:r>
        <w:rPr>
          <w:szCs w:val="24"/>
        </w:rPr>
        <w:t xml:space="preserve">- </w:t>
      </w:r>
      <w:r w:rsidR="00E262D3">
        <w:rPr>
          <w:szCs w:val="24"/>
        </w:rPr>
        <w:t>__</w:t>
      </w:r>
      <w:r w:rsidRPr="00DC52DA">
        <w:rPr>
          <w:szCs w:val="24"/>
        </w:rPr>
        <w:t xml:space="preserve"> человек</w:t>
      </w:r>
      <w:r w:rsidR="00E85C4A">
        <w:rPr>
          <w:b/>
          <w:szCs w:val="24"/>
        </w:rPr>
        <w:t>.</w:t>
      </w:r>
    </w:p>
    <w:p w:rsidR="00C7310D" w:rsidRPr="00DC52DA" w:rsidRDefault="00D35471" w:rsidP="00D35471">
      <w:pPr>
        <w:jc w:val="both"/>
        <w:rPr>
          <w:szCs w:val="24"/>
        </w:rPr>
      </w:pPr>
      <w:r w:rsidRPr="00DC52DA">
        <w:rPr>
          <w:b/>
          <w:szCs w:val="24"/>
        </w:rPr>
        <w:t>1.2.</w:t>
      </w:r>
      <w:r w:rsidRPr="00DC52DA">
        <w:rPr>
          <w:szCs w:val="24"/>
        </w:rPr>
        <w:t xml:space="preserve"> Общее количество учебных часов</w:t>
      </w:r>
      <w:r w:rsidR="003B20E1">
        <w:rPr>
          <w:szCs w:val="24"/>
        </w:rPr>
        <w:t xml:space="preserve"> по программе</w:t>
      </w:r>
      <w:r w:rsidR="00C7310D" w:rsidRPr="00DC52DA">
        <w:rPr>
          <w:szCs w:val="24"/>
        </w:rPr>
        <w:t>:</w:t>
      </w:r>
    </w:p>
    <w:p w:rsidR="00504540" w:rsidRDefault="00F95D23" w:rsidP="00D35471">
      <w:pPr>
        <w:jc w:val="both"/>
        <w:rPr>
          <w:szCs w:val="24"/>
        </w:rPr>
      </w:pPr>
      <w:r w:rsidRPr="003A1ADF">
        <w:rPr>
          <w:szCs w:val="24"/>
        </w:rPr>
        <w:t>"</w:t>
      </w:r>
      <w:r w:rsidR="00E262D3">
        <w:rPr>
          <w:szCs w:val="24"/>
        </w:rPr>
        <w:t>____________________________</w:t>
      </w:r>
      <w:r w:rsidR="003B20E1" w:rsidRPr="00DB38A2">
        <w:rPr>
          <w:szCs w:val="24"/>
        </w:rPr>
        <w:t>"</w:t>
      </w:r>
      <w:r w:rsidR="003B20E1" w:rsidRPr="00DC52DA">
        <w:rPr>
          <w:szCs w:val="24"/>
        </w:rPr>
        <w:t xml:space="preserve"> (теоретический</w:t>
      </w:r>
      <w:r w:rsidR="003B20E1">
        <w:rPr>
          <w:szCs w:val="24"/>
        </w:rPr>
        <w:t xml:space="preserve"> курс в объеме </w:t>
      </w:r>
      <w:r w:rsidR="00E262D3">
        <w:rPr>
          <w:szCs w:val="24"/>
        </w:rPr>
        <w:t>__</w:t>
      </w:r>
      <w:r w:rsidR="00E85C4A">
        <w:rPr>
          <w:szCs w:val="24"/>
        </w:rPr>
        <w:t xml:space="preserve"> часов</w:t>
      </w:r>
      <w:r w:rsidR="003B20E1" w:rsidRPr="00DC52DA">
        <w:rPr>
          <w:szCs w:val="24"/>
        </w:rPr>
        <w:t>)</w:t>
      </w:r>
      <w:r w:rsidR="00C7310D" w:rsidRPr="00DC52DA">
        <w:rPr>
          <w:szCs w:val="24"/>
        </w:rPr>
        <w:t>.</w:t>
      </w:r>
      <w:r w:rsidR="00504540">
        <w:rPr>
          <w:szCs w:val="24"/>
        </w:rPr>
        <w:t xml:space="preserve"> </w:t>
      </w:r>
      <w:r w:rsidR="00504540" w:rsidRPr="00A473F5">
        <w:rPr>
          <w:szCs w:val="24"/>
        </w:rPr>
        <w:t>Форма обучения</w:t>
      </w:r>
      <w:r w:rsidR="009A680E">
        <w:rPr>
          <w:szCs w:val="24"/>
        </w:rPr>
        <w:t xml:space="preserve"> – </w:t>
      </w:r>
      <w:r w:rsidR="0094152C">
        <w:rPr>
          <w:szCs w:val="24"/>
        </w:rPr>
        <w:t>очная</w:t>
      </w:r>
      <w:r w:rsidR="009A680E">
        <w:rPr>
          <w:szCs w:val="24"/>
        </w:rPr>
        <w:t>.</w:t>
      </w:r>
    </w:p>
    <w:p w:rsidR="00D35471" w:rsidRPr="00AE56BF" w:rsidRDefault="00DF695C" w:rsidP="00D35471">
      <w:pPr>
        <w:jc w:val="both"/>
        <w:rPr>
          <w:szCs w:val="24"/>
        </w:rPr>
      </w:pPr>
      <w:r>
        <w:rPr>
          <w:b/>
          <w:szCs w:val="24"/>
        </w:rPr>
        <w:t>1.3</w:t>
      </w:r>
      <w:r w:rsidR="00D35471" w:rsidRPr="008F68FF">
        <w:rPr>
          <w:b/>
          <w:szCs w:val="24"/>
        </w:rPr>
        <w:t>.</w:t>
      </w:r>
      <w:r w:rsidR="00D35471">
        <w:rPr>
          <w:szCs w:val="24"/>
        </w:rPr>
        <w:t xml:space="preserve"> </w:t>
      </w:r>
      <w:r w:rsidR="00D35471" w:rsidRPr="00D635FA">
        <w:rPr>
          <w:szCs w:val="24"/>
        </w:rPr>
        <w:t>Сроки обучения</w:t>
      </w:r>
      <w:r w:rsidR="00FF3B96">
        <w:rPr>
          <w:szCs w:val="24"/>
        </w:rPr>
        <w:t xml:space="preserve"> (конкретное время начала и окончания обучения) устанавливается по мере комплектования группы и в соответствии с расписанием занятий. О времени начала первого занятия</w:t>
      </w:r>
      <w:r w:rsidR="00D71EA3">
        <w:rPr>
          <w:szCs w:val="24"/>
        </w:rPr>
        <w:t xml:space="preserve"> Исполнитель извещает </w:t>
      </w:r>
      <w:r w:rsidR="0073270E">
        <w:rPr>
          <w:szCs w:val="24"/>
        </w:rPr>
        <w:t>Заказчика устно по телефону. Ф.И.О. Сл</w:t>
      </w:r>
      <w:r w:rsidR="00D71EA3">
        <w:rPr>
          <w:szCs w:val="24"/>
        </w:rPr>
        <w:t xml:space="preserve">ушателей определяется </w:t>
      </w:r>
      <w:proofErr w:type="gramStart"/>
      <w:r w:rsidR="00D71EA3">
        <w:rPr>
          <w:szCs w:val="24"/>
        </w:rPr>
        <w:t>согласно С</w:t>
      </w:r>
      <w:r w:rsidR="0073270E">
        <w:rPr>
          <w:szCs w:val="24"/>
        </w:rPr>
        <w:t>писка</w:t>
      </w:r>
      <w:proofErr w:type="gramEnd"/>
      <w:r w:rsidR="00D71EA3">
        <w:rPr>
          <w:szCs w:val="24"/>
        </w:rPr>
        <w:t xml:space="preserve"> </w:t>
      </w:r>
      <w:r w:rsidR="0080050B">
        <w:rPr>
          <w:szCs w:val="24"/>
        </w:rPr>
        <w:t>лиц,</w:t>
      </w:r>
      <w:r w:rsidR="00D71EA3">
        <w:rPr>
          <w:szCs w:val="24"/>
        </w:rPr>
        <w:t xml:space="preserve"> направляемых на обучение</w:t>
      </w:r>
      <w:r w:rsidR="0073270E">
        <w:rPr>
          <w:szCs w:val="24"/>
        </w:rPr>
        <w:t>, которы</w:t>
      </w:r>
      <w:r w:rsidR="00D71EA3">
        <w:rPr>
          <w:szCs w:val="24"/>
        </w:rPr>
        <w:t>й является неотъемлемой частью Д</w:t>
      </w:r>
      <w:r w:rsidR="0073270E">
        <w:rPr>
          <w:szCs w:val="24"/>
        </w:rPr>
        <w:t>оговора</w:t>
      </w:r>
      <w:r w:rsidR="00D35471" w:rsidRPr="00D635FA">
        <w:rPr>
          <w:szCs w:val="24"/>
        </w:rPr>
        <w:t xml:space="preserve"> </w:t>
      </w:r>
      <w:r w:rsidR="0073270E">
        <w:rPr>
          <w:szCs w:val="24"/>
        </w:rPr>
        <w:t>(</w:t>
      </w:r>
      <w:r w:rsidR="0073270E" w:rsidRPr="0073270E">
        <w:rPr>
          <w:szCs w:val="24"/>
        </w:rPr>
        <w:t>Приложение № 1</w:t>
      </w:r>
      <w:r w:rsidR="006B6DAC">
        <w:rPr>
          <w:szCs w:val="24"/>
        </w:rPr>
        <w:t xml:space="preserve"> к настоящему Договору</w:t>
      </w:r>
      <w:r w:rsidR="0073270E">
        <w:rPr>
          <w:szCs w:val="24"/>
        </w:rPr>
        <w:t>)</w:t>
      </w:r>
      <w:r w:rsidR="00D35471">
        <w:rPr>
          <w:szCs w:val="24"/>
        </w:rPr>
        <w:t>.</w:t>
      </w:r>
    </w:p>
    <w:p w:rsidR="008B27D6" w:rsidRDefault="008B27D6" w:rsidP="00E06591">
      <w:pPr>
        <w:jc w:val="center"/>
        <w:rPr>
          <w:b/>
          <w:szCs w:val="24"/>
        </w:rPr>
      </w:pPr>
    </w:p>
    <w:p w:rsidR="0040471F" w:rsidRDefault="00E06591" w:rsidP="00E06591">
      <w:pPr>
        <w:jc w:val="center"/>
        <w:rPr>
          <w:b/>
          <w:szCs w:val="24"/>
        </w:rPr>
      </w:pPr>
      <w:r w:rsidRPr="00E06591">
        <w:rPr>
          <w:b/>
          <w:szCs w:val="24"/>
        </w:rPr>
        <w:t xml:space="preserve">2. </w:t>
      </w:r>
      <w:r w:rsidR="00040C3C">
        <w:rPr>
          <w:b/>
          <w:szCs w:val="24"/>
        </w:rPr>
        <w:t xml:space="preserve">ПРАВА И </w:t>
      </w:r>
      <w:r w:rsidRPr="00E06591">
        <w:rPr>
          <w:b/>
          <w:szCs w:val="24"/>
        </w:rPr>
        <w:t>ОБЯЗАННОСТИ СТОРОН</w:t>
      </w:r>
    </w:p>
    <w:p w:rsidR="006D6C4A" w:rsidRPr="00E06591" w:rsidRDefault="006D6C4A" w:rsidP="00E06591">
      <w:pPr>
        <w:jc w:val="center"/>
        <w:rPr>
          <w:b/>
          <w:szCs w:val="24"/>
        </w:rPr>
      </w:pPr>
    </w:p>
    <w:p w:rsidR="0040471F" w:rsidRPr="00E06591" w:rsidRDefault="00040C3C">
      <w:pPr>
        <w:jc w:val="both"/>
        <w:rPr>
          <w:b/>
          <w:szCs w:val="24"/>
        </w:rPr>
      </w:pPr>
      <w:r>
        <w:rPr>
          <w:b/>
          <w:szCs w:val="24"/>
        </w:rPr>
        <w:t>2.1. Исполнитель вправе</w:t>
      </w:r>
      <w:r w:rsidR="00E06591" w:rsidRPr="00E06591">
        <w:rPr>
          <w:b/>
          <w:szCs w:val="24"/>
        </w:rPr>
        <w:t>:</w:t>
      </w:r>
    </w:p>
    <w:p w:rsidR="00E06C91" w:rsidRDefault="00E06591">
      <w:pPr>
        <w:jc w:val="both"/>
        <w:rPr>
          <w:szCs w:val="24"/>
        </w:rPr>
      </w:pPr>
      <w:r>
        <w:rPr>
          <w:szCs w:val="24"/>
        </w:rPr>
        <w:t xml:space="preserve">2.1.1. </w:t>
      </w:r>
      <w:r w:rsidR="00040C3C">
        <w:rPr>
          <w:szCs w:val="24"/>
        </w:rPr>
        <w:t>Самостоятельно осуществлять образовательный процесс, выбирать системы оц</w:t>
      </w:r>
      <w:r w:rsidR="00B43609">
        <w:rPr>
          <w:szCs w:val="24"/>
        </w:rPr>
        <w:t>енок, формы и порядок обучение</w:t>
      </w:r>
      <w:r w:rsidR="00040C3C">
        <w:rPr>
          <w:szCs w:val="24"/>
        </w:rPr>
        <w:t xml:space="preserve"> Слушателей;</w:t>
      </w:r>
    </w:p>
    <w:p w:rsidR="008358D1" w:rsidRDefault="00E06591">
      <w:pPr>
        <w:jc w:val="both"/>
        <w:rPr>
          <w:szCs w:val="24"/>
        </w:rPr>
      </w:pPr>
      <w:r>
        <w:rPr>
          <w:szCs w:val="24"/>
        </w:rPr>
        <w:t xml:space="preserve">2.1.2. </w:t>
      </w:r>
      <w:r w:rsidR="008358D1">
        <w:rPr>
          <w:szCs w:val="24"/>
        </w:rPr>
        <w:t xml:space="preserve">Применять </w:t>
      </w:r>
      <w:r w:rsidR="00040C3C">
        <w:rPr>
          <w:szCs w:val="24"/>
        </w:rPr>
        <w:t>к слушателям</w:t>
      </w:r>
      <w:r w:rsidR="008358D1">
        <w:rPr>
          <w:szCs w:val="24"/>
        </w:rPr>
        <w:t xml:space="preserve"> меры, предусмотренные локальными нормативными актами Исполнителя;</w:t>
      </w:r>
    </w:p>
    <w:p w:rsidR="00E06591" w:rsidRDefault="00E06591">
      <w:pPr>
        <w:jc w:val="both"/>
        <w:rPr>
          <w:szCs w:val="24"/>
        </w:rPr>
      </w:pPr>
      <w:r>
        <w:rPr>
          <w:szCs w:val="24"/>
        </w:rPr>
        <w:t xml:space="preserve">2.1.3. </w:t>
      </w:r>
      <w:r w:rsidR="008358D1">
        <w:rPr>
          <w:szCs w:val="24"/>
        </w:rPr>
        <w:t>Требовать от Заказчика надлежащего выполнения принятых им на себя обязательств по настоящему Договору;</w:t>
      </w:r>
    </w:p>
    <w:p w:rsidR="006A6E34" w:rsidRPr="00C41264" w:rsidRDefault="00B43609">
      <w:pPr>
        <w:jc w:val="both"/>
        <w:rPr>
          <w:szCs w:val="24"/>
        </w:rPr>
      </w:pPr>
      <w:r>
        <w:rPr>
          <w:szCs w:val="24"/>
        </w:rPr>
        <w:t>2.1.4. О</w:t>
      </w:r>
      <w:r w:rsidR="008358D1">
        <w:rPr>
          <w:szCs w:val="24"/>
        </w:rPr>
        <w:t>тчислить Слушателей из учебного центра по основаниям, предусмотренным законодательством Российской Федерации, уставом учебного центра и локальными нормативными актами учебного центра;</w:t>
      </w:r>
    </w:p>
    <w:p w:rsidR="002818EA" w:rsidRDefault="00A218B6">
      <w:pPr>
        <w:jc w:val="both"/>
        <w:rPr>
          <w:szCs w:val="24"/>
        </w:rPr>
      </w:pPr>
      <w:r>
        <w:rPr>
          <w:szCs w:val="24"/>
        </w:rPr>
        <w:t xml:space="preserve">2.1.5. </w:t>
      </w:r>
      <w:r w:rsidR="008358D1">
        <w:rPr>
          <w:szCs w:val="24"/>
        </w:rPr>
        <w:t xml:space="preserve">Расторгнуть настоящий Договор в </w:t>
      </w:r>
      <w:r w:rsidR="0080050B">
        <w:rPr>
          <w:szCs w:val="24"/>
        </w:rPr>
        <w:t xml:space="preserve">одностороннем порядке в случае </w:t>
      </w:r>
      <w:r w:rsidR="002818EA">
        <w:rPr>
          <w:szCs w:val="24"/>
        </w:rPr>
        <w:t xml:space="preserve">неоплаты Заказчиком стоимости услуг Исполнителя по </w:t>
      </w:r>
      <w:r w:rsidR="0080050B">
        <w:rPr>
          <w:szCs w:val="24"/>
        </w:rPr>
        <w:t>истечении сроков</w:t>
      </w:r>
      <w:r w:rsidR="002818EA">
        <w:rPr>
          <w:szCs w:val="24"/>
        </w:rPr>
        <w:t xml:space="preserve">, установленных в п. </w:t>
      </w:r>
      <w:r w:rsidR="00321896">
        <w:rPr>
          <w:szCs w:val="24"/>
        </w:rPr>
        <w:t>4.3</w:t>
      </w:r>
      <w:r w:rsidR="002818EA" w:rsidRPr="00482927">
        <w:rPr>
          <w:szCs w:val="24"/>
        </w:rPr>
        <w:t>.</w:t>
      </w:r>
      <w:r w:rsidR="002818EA">
        <w:rPr>
          <w:szCs w:val="24"/>
        </w:rPr>
        <w:t xml:space="preserve"> настоящего Договора;</w:t>
      </w:r>
    </w:p>
    <w:p w:rsidR="00893843" w:rsidRDefault="0080050B">
      <w:pPr>
        <w:jc w:val="both"/>
        <w:rPr>
          <w:szCs w:val="24"/>
        </w:rPr>
      </w:pPr>
      <w:r>
        <w:rPr>
          <w:szCs w:val="24"/>
        </w:rPr>
        <w:t xml:space="preserve">2.1.6. Расторгнуть настоящий Договор в одностороннем </w:t>
      </w:r>
      <w:r w:rsidR="00ED78A6">
        <w:rPr>
          <w:szCs w:val="24"/>
        </w:rPr>
        <w:t>порядке,</w:t>
      </w:r>
      <w:r>
        <w:rPr>
          <w:szCs w:val="24"/>
        </w:rPr>
        <w:t xml:space="preserve"> в случае если </w:t>
      </w:r>
      <w:r w:rsidR="002818EA">
        <w:rPr>
          <w:szCs w:val="24"/>
        </w:rPr>
        <w:t>надлежащие исполнение обязательств по оказанию Исполнителем платных образовательных услуг стало невозможным вследствие действий (бездействия) Заказчика и/или Слушателя. Расторжение настоящего Договора в одностороннем порядке Исполнителем влечет за собой отчисление слушателей из учебного центра</w:t>
      </w:r>
      <w:r w:rsidR="00425D3C">
        <w:rPr>
          <w:szCs w:val="24"/>
        </w:rPr>
        <w:t xml:space="preserve"> и полного</w:t>
      </w:r>
      <w:r>
        <w:rPr>
          <w:szCs w:val="24"/>
        </w:rPr>
        <w:t xml:space="preserve"> возврата средств, перечисленных Заказчиком по настоящему договору</w:t>
      </w:r>
      <w:r w:rsidR="002818EA">
        <w:rPr>
          <w:szCs w:val="24"/>
        </w:rPr>
        <w:t>.</w:t>
      </w:r>
    </w:p>
    <w:p w:rsidR="009A680E" w:rsidRDefault="009A680E">
      <w:pPr>
        <w:jc w:val="both"/>
        <w:rPr>
          <w:szCs w:val="24"/>
        </w:rPr>
      </w:pPr>
    </w:p>
    <w:p w:rsidR="002818EA" w:rsidRDefault="008F68FF">
      <w:pPr>
        <w:jc w:val="both"/>
        <w:rPr>
          <w:b/>
          <w:szCs w:val="24"/>
        </w:rPr>
      </w:pPr>
      <w:r>
        <w:rPr>
          <w:b/>
          <w:szCs w:val="24"/>
        </w:rPr>
        <w:lastRenderedPageBreak/>
        <w:t>2.2</w:t>
      </w:r>
      <w:r w:rsidR="002818EA" w:rsidRPr="002818EA">
        <w:rPr>
          <w:b/>
          <w:szCs w:val="24"/>
        </w:rPr>
        <w:t xml:space="preserve">. Исполнитель </w:t>
      </w:r>
      <w:r w:rsidR="002818EA">
        <w:rPr>
          <w:b/>
          <w:szCs w:val="24"/>
        </w:rPr>
        <w:t>обязан</w:t>
      </w:r>
      <w:r w:rsidR="002818EA" w:rsidRPr="002818EA">
        <w:rPr>
          <w:b/>
          <w:szCs w:val="24"/>
        </w:rPr>
        <w:t>:</w:t>
      </w:r>
    </w:p>
    <w:p w:rsidR="00B96EA8" w:rsidRDefault="002818EA">
      <w:pPr>
        <w:jc w:val="both"/>
        <w:rPr>
          <w:szCs w:val="24"/>
        </w:rPr>
      </w:pPr>
      <w:r w:rsidRPr="002818EA">
        <w:rPr>
          <w:szCs w:val="24"/>
        </w:rPr>
        <w:t>2.2.1.</w:t>
      </w:r>
      <w:r>
        <w:rPr>
          <w:szCs w:val="24"/>
        </w:rPr>
        <w:t xml:space="preserve"> Зачислить Слушателей.</w:t>
      </w:r>
      <w:r w:rsidR="00B96EA8">
        <w:rPr>
          <w:szCs w:val="24"/>
        </w:rPr>
        <w:t xml:space="preserve"> </w:t>
      </w:r>
      <w:r>
        <w:rPr>
          <w:szCs w:val="24"/>
        </w:rPr>
        <w:t>Организовать и обеспечить надлежащее оказание образовательных услуг, предусмотренных в разделе 1 настоящего Д</w:t>
      </w:r>
      <w:r w:rsidR="00B96EA8">
        <w:rPr>
          <w:szCs w:val="24"/>
        </w:rPr>
        <w:t xml:space="preserve">оговора. </w:t>
      </w:r>
      <w:r>
        <w:rPr>
          <w:szCs w:val="24"/>
        </w:rPr>
        <w:t xml:space="preserve">Образовательные услуги оказываются в соответствии с </w:t>
      </w:r>
      <w:r w:rsidR="008F68FF">
        <w:rPr>
          <w:szCs w:val="24"/>
        </w:rPr>
        <w:t>п</w:t>
      </w:r>
      <w:r w:rsidR="00B96EA8">
        <w:rPr>
          <w:szCs w:val="24"/>
        </w:rPr>
        <w:t>рограммой;</w:t>
      </w:r>
      <w:r>
        <w:rPr>
          <w:szCs w:val="24"/>
        </w:rPr>
        <w:t xml:space="preserve"> </w:t>
      </w:r>
    </w:p>
    <w:p w:rsidR="00B96EA8" w:rsidRDefault="00B96EA8">
      <w:pPr>
        <w:jc w:val="both"/>
        <w:rPr>
          <w:szCs w:val="24"/>
        </w:rPr>
      </w:pPr>
      <w:r>
        <w:rPr>
          <w:szCs w:val="24"/>
        </w:rPr>
        <w:t>2.2.2. Обеспечить необходимый контроль знаний Слушателей на уровне государственных требований, предъявляемых к специалистам данной квалификации;</w:t>
      </w:r>
    </w:p>
    <w:p w:rsidR="00230EC5" w:rsidRDefault="00B96EA8">
      <w:pPr>
        <w:jc w:val="both"/>
        <w:rPr>
          <w:szCs w:val="24"/>
        </w:rPr>
      </w:pPr>
      <w:r>
        <w:rPr>
          <w:szCs w:val="24"/>
        </w:rPr>
        <w:t>2.2.3. Предоставить возможность Слушателям использовать учебно-методическую и материально-техническую базы учебного центра в пределах, необходимых для освоения ими Программы обучения</w:t>
      </w:r>
      <w:r w:rsidR="00230EC5">
        <w:rPr>
          <w:szCs w:val="24"/>
        </w:rPr>
        <w:t>;</w:t>
      </w:r>
    </w:p>
    <w:p w:rsidR="002818EA" w:rsidRPr="002818EA" w:rsidRDefault="00230EC5">
      <w:pPr>
        <w:jc w:val="both"/>
        <w:rPr>
          <w:szCs w:val="24"/>
        </w:rPr>
      </w:pPr>
      <w:r>
        <w:rPr>
          <w:szCs w:val="24"/>
        </w:rPr>
        <w:t xml:space="preserve">2.2.4. Создать Слушателям необходимые условия для освоения выбранной Программы обучения; </w:t>
      </w:r>
      <w:r w:rsidR="002818EA">
        <w:rPr>
          <w:szCs w:val="24"/>
        </w:rPr>
        <w:t xml:space="preserve"> </w:t>
      </w:r>
    </w:p>
    <w:p w:rsidR="0080050B" w:rsidRDefault="00230EC5">
      <w:pPr>
        <w:jc w:val="both"/>
        <w:rPr>
          <w:szCs w:val="24"/>
        </w:rPr>
      </w:pPr>
      <w:r>
        <w:rPr>
          <w:szCs w:val="24"/>
        </w:rPr>
        <w:t>2.2.5</w:t>
      </w:r>
      <w:r w:rsidR="006A6E34" w:rsidRPr="00C41264">
        <w:rPr>
          <w:szCs w:val="24"/>
        </w:rPr>
        <w:t>. Сохранять место за Слушателями в случае их болезни, карантина, и в других случаях пропуска занятий по уважительным причинам, подтвержденным соответствующим документом, на срок не более 2-х месяцев.</w:t>
      </w:r>
    </w:p>
    <w:p w:rsidR="004451C4" w:rsidRPr="00C41264" w:rsidRDefault="004451C4">
      <w:pPr>
        <w:jc w:val="both"/>
        <w:rPr>
          <w:szCs w:val="24"/>
        </w:rPr>
      </w:pPr>
      <w:r>
        <w:rPr>
          <w:szCs w:val="24"/>
        </w:rPr>
        <w:t>2.2.6. Выдать Слушателю, выполнившему</w:t>
      </w:r>
      <w:r w:rsidRPr="004451C4">
        <w:rPr>
          <w:szCs w:val="24"/>
        </w:rPr>
        <w:t xml:space="preserve"> требов</w:t>
      </w:r>
      <w:r>
        <w:rPr>
          <w:szCs w:val="24"/>
        </w:rPr>
        <w:t>ания учебного плана обучающей программы и успешно прошедшему тестирование</w:t>
      </w:r>
      <w:r w:rsidRPr="004451C4">
        <w:rPr>
          <w:szCs w:val="24"/>
        </w:rPr>
        <w:t>, выдать Удостоверение установленного образца.</w:t>
      </w:r>
    </w:p>
    <w:p w:rsidR="00093D2F" w:rsidRDefault="00230EC5">
      <w:pPr>
        <w:jc w:val="both"/>
        <w:rPr>
          <w:b/>
          <w:szCs w:val="24"/>
        </w:rPr>
      </w:pPr>
      <w:r>
        <w:rPr>
          <w:b/>
          <w:szCs w:val="24"/>
        </w:rPr>
        <w:t>2.3. Заказчик вправе:</w:t>
      </w:r>
    </w:p>
    <w:p w:rsidR="00230EC5" w:rsidRDefault="00230EC5">
      <w:pPr>
        <w:jc w:val="both"/>
        <w:rPr>
          <w:szCs w:val="24"/>
        </w:rPr>
      </w:pPr>
      <w:r w:rsidRPr="00230EC5">
        <w:rPr>
          <w:szCs w:val="24"/>
        </w:rPr>
        <w:t>2.3.1.</w:t>
      </w:r>
      <w:r>
        <w:rPr>
          <w:szCs w:val="24"/>
        </w:rPr>
        <w:t xml:space="preserve"> Получать от Исполнителя информацию по вопросам организации и обеспечения надлежащего исполнения услуг, предусмотренных разделом 1 настоящего Договора; об успеваемости и поведении Слушателей.</w:t>
      </w:r>
    </w:p>
    <w:p w:rsidR="00E24C3F" w:rsidRPr="00230EC5" w:rsidRDefault="00E24C3F">
      <w:pPr>
        <w:jc w:val="both"/>
        <w:rPr>
          <w:szCs w:val="24"/>
        </w:rPr>
      </w:pPr>
      <w:r>
        <w:rPr>
          <w:szCs w:val="24"/>
        </w:rPr>
        <w:t xml:space="preserve">2.3.2. </w:t>
      </w:r>
      <w:r w:rsidRPr="00E24C3F">
        <w:rPr>
          <w:szCs w:val="24"/>
        </w:rPr>
        <w:t>Заказчик вправе отказаться от исполнения дог</w:t>
      </w:r>
      <w:r>
        <w:rPr>
          <w:szCs w:val="24"/>
        </w:rPr>
        <w:t>овора</w:t>
      </w:r>
      <w:r w:rsidRPr="00E24C3F">
        <w:rPr>
          <w:szCs w:val="24"/>
        </w:rPr>
        <w:t xml:space="preserve"> при условии оплаты исполнителю фактически понесенных им расходов.</w:t>
      </w:r>
    </w:p>
    <w:p w:rsidR="00A218B6" w:rsidRPr="00A218B6" w:rsidRDefault="00230EC5">
      <w:pPr>
        <w:jc w:val="both"/>
        <w:rPr>
          <w:b/>
          <w:szCs w:val="24"/>
        </w:rPr>
      </w:pPr>
      <w:r>
        <w:rPr>
          <w:b/>
          <w:szCs w:val="24"/>
        </w:rPr>
        <w:t>2.4</w:t>
      </w:r>
      <w:r w:rsidR="00A218B6" w:rsidRPr="00A218B6">
        <w:rPr>
          <w:b/>
          <w:szCs w:val="24"/>
        </w:rPr>
        <w:t>. Заказчик обязан:</w:t>
      </w:r>
    </w:p>
    <w:p w:rsidR="00F554F2" w:rsidRDefault="00230EC5">
      <w:pPr>
        <w:jc w:val="both"/>
        <w:rPr>
          <w:szCs w:val="24"/>
        </w:rPr>
      </w:pPr>
      <w:r>
        <w:rPr>
          <w:szCs w:val="24"/>
        </w:rPr>
        <w:t>2.4</w:t>
      </w:r>
      <w:r w:rsidR="00A218B6" w:rsidRPr="00F554F2">
        <w:rPr>
          <w:szCs w:val="24"/>
        </w:rPr>
        <w:t xml:space="preserve">.1. </w:t>
      </w:r>
      <w:r w:rsidR="00F554F2">
        <w:rPr>
          <w:szCs w:val="24"/>
        </w:rPr>
        <w:t>Направить на обучение Слушателей в сроки, пред</w:t>
      </w:r>
      <w:r w:rsidR="00D71EA3">
        <w:rPr>
          <w:szCs w:val="24"/>
        </w:rPr>
        <w:t>усмотренные настоящим Д</w:t>
      </w:r>
      <w:r w:rsidR="00AC7184">
        <w:rPr>
          <w:szCs w:val="24"/>
        </w:rPr>
        <w:t>оговором;</w:t>
      </w:r>
    </w:p>
    <w:p w:rsidR="00F363A9" w:rsidRDefault="00230EC5">
      <w:pPr>
        <w:jc w:val="both"/>
        <w:rPr>
          <w:szCs w:val="24"/>
        </w:rPr>
      </w:pPr>
      <w:r>
        <w:rPr>
          <w:szCs w:val="24"/>
        </w:rPr>
        <w:t>2.4</w:t>
      </w:r>
      <w:r w:rsidR="00A218B6">
        <w:rPr>
          <w:szCs w:val="24"/>
        </w:rPr>
        <w:t xml:space="preserve">.2. </w:t>
      </w:r>
      <w:r w:rsidR="00F554F2">
        <w:rPr>
          <w:szCs w:val="24"/>
        </w:rPr>
        <w:t>Произвести оплату за оказанные услуги, пред</w:t>
      </w:r>
      <w:r w:rsidR="008F68FF">
        <w:rPr>
          <w:szCs w:val="24"/>
        </w:rPr>
        <w:t>усмотренные п.1.1. настоящего Д</w:t>
      </w:r>
      <w:r w:rsidR="00F554F2">
        <w:rPr>
          <w:szCs w:val="24"/>
        </w:rPr>
        <w:t>оговора, в порядке и сроки соглас</w:t>
      </w:r>
      <w:r w:rsidR="008F68FF">
        <w:rPr>
          <w:szCs w:val="24"/>
        </w:rPr>
        <w:t>но условиям настоящего Д</w:t>
      </w:r>
      <w:r w:rsidR="00AC7184">
        <w:rPr>
          <w:szCs w:val="24"/>
        </w:rPr>
        <w:t>оговора;</w:t>
      </w:r>
    </w:p>
    <w:p w:rsidR="00F554F2" w:rsidRDefault="00230EC5">
      <w:pPr>
        <w:jc w:val="both"/>
        <w:rPr>
          <w:szCs w:val="24"/>
        </w:rPr>
      </w:pPr>
      <w:r>
        <w:rPr>
          <w:szCs w:val="24"/>
        </w:rPr>
        <w:t>2.4</w:t>
      </w:r>
      <w:r w:rsidR="00F363A9">
        <w:rPr>
          <w:szCs w:val="24"/>
        </w:rPr>
        <w:t xml:space="preserve">.3. </w:t>
      </w:r>
      <w:r w:rsidR="00F554F2">
        <w:rPr>
          <w:szCs w:val="24"/>
        </w:rPr>
        <w:t>Извещать Исполнителя в срок не более 3-х дней, с момента начала занятий, об уважительны</w:t>
      </w:r>
      <w:r w:rsidR="00AC7184">
        <w:rPr>
          <w:szCs w:val="24"/>
        </w:rPr>
        <w:t>х причинах отсутствия Слушателя;</w:t>
      </w:r>
    </w:p>
    <w:p w:rsidR="00AC7184" w:rsidRDefault="00AC7184">
      <w:pPr>
        <w:jc w:val="both"/>
        <w:rPr>
          <w:szCs w:val="24"/>
        </w:rPr>
      </w:pPr>
      <w:r>
        <w:rPr>
          <w:szCs w:val="24"/>
        </w:rPr>
        <w:t xml:space="preserve">2.4.4. Ознакомить работников, направляемых на </w:t>
      </w:r>
      <w:proofErr w:type="gramStart"/>
      <w:r>
        <w:rPr>
          <w:szCs w:val="24"/>
        </w:rPr>
        <w:t>обучение по</w:t>
      </w:r>
      <w:proofErr w:type="gramEnd"/>
      <w:r>
        <w:rPr>
          <w:szCs w:val="24"/>
        </w:rPr>
        <w:t xml:space="preserve"> данному Договору с </w:t>
      </w:r>
      <w:r w:rsidR="0080050B">
        <w:rPr>
          <w:szCs w:val="24"/>
        </w:rPr>
        <w:t>условиями самого</w:t>
      </w:r>
      <w:r>
        <w:rPr>
          <w:szCs w:val="24"/>
        </w:rPr>
        <w:t xml:space="preserve"> Договора.</w:t>
      </w:r>
    </w:p>
    <w:p w:rsidR="00893843" w:rsidRDefault="00893843">
      <w:pPr>
        <w:jc w:val="both"/>
        <w:rPr>
          <w:szCs w:val="24"/>
        </w:rPr>
      </w:pPr>
    </w:p>
    <w:p w:rsidR="00AC7184" w:rsidRDefault="00AC7184" w:rsidP="00AC7184">
      <w:pPr>
        <w:jc w:val="center"/>
        <w:rPr>
          <w:b/>
          <w:szCs w:val="24"/>
        </w:rPr>
      </w:pPr>
      <w:r w:rsidRPr="00AC7184">
        <w:rPr>
          <w:b/>
          <w:szCs w:val="24"/>
        </w:rPr>
        <w:t xml:space="preserve">3. </w:t>
      </w:r>
      <w:r>
        <w:rPr>
          <w:b/>
          <w:szCs w:val="24"/>
        </w:rPr>
        <w:t>ПРАВА И ОБЯЗАННОСТИ СЛУШАТЕЛЕЙ</w:t>
      </w:r>
    </w:p>
    <w:p w:rsidR="00893843" w:rsidRDefault="00893843" w:rsidP="00AC7184">
      <w:pPr>
        <w:jc w:val="center"/>
        <w:rPr>
          <w:b/>
          <w:szCs w:val="24"/>
        </w:rPr>
      </w:pPr>
    </w:p>
    <w:p w:rsidR="00AC7184" w:rsidRDefault="00AC7184" w:rsidP="00AC7184">
      <w:pPr>
        <w:rPr>
          <w:b/>
          <w:szCs w:val="24"/>
        </w:rPr>
      </w:pPr>
      <w:r>
        <w:rPr>
          <w:b/>
          <w:szCs w:val="24"/>
        </w:rPr>
        <w:t>3.1. Слушатель вправе:</w:t>
      </w:r>
    </w:p>
    <w:p w:rsidR="00B54FCB" w:rsidRDefault="00AC7184" w:rsidP="00AC7184">
      <w:pPr>
        <w:rPr>
          <w:b/>
          <w:szCs w:val="24"/>
        </w:rPr>
      </w:pPr>
      <w:r>
        <w:rPr>
          <w:szCs w:val="24"/>
        </w:rPr>
        <w:t>3.1.1. Получать информацию об оценке своих знаний, а также критериях оценки;</w:t>
      </w:r>
    </w:p>
    <w:p w:rsidR="00AC7184" w:rsidRDefault="00AC7184" w:rsidP="00AC7184">
      <w:pPr>
        <w:rPr>
          <w:szCs w:val="24"/>
        </w:rPr>
      </w:pPr>
      <w:r w:rsidRPr="00AC7184">
        <w:rPr>
          <w:szCs w:val="24"/>
        </w:rPr>
        <w:t xml:space="preserve">3.1.2. </w:t>
      </w:r>
      <w:r>
        <w:rPr>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8F68FF" w:rsidRDefault="008F68FF" w:rsidP="00AC7184">
      <w:pPr>
        <w:rPr>
          <w:b/>
          <w:szCs w:val="24"/>
        </w:rPr>
      </w:pPr>
      <w:r w:rsidRPr="008F68FF">
        <w:rPr>
          <w:b/>
          <w:szCs w:val="24"/>
        </w:rPr>
        <w:t>3.2. Слушатель обязан:</w:t>
      </w:r>
    </w:p>
    <w:p w:rsidR="003474C0" w:rsidRPr="003474C0" w:rsidRDefault="003474C0" w:rsidP="00AC7184">
      <w:pPr>
        <w:rPr>
          <w:szCs w:val="24"/>
        </w:rPr>
      </w:pPr>
      <w:r w:rsidRPr="003474C0">
        <w:rPr>
          <w:szCs w:val="24"/>
        </w:rPr>
        <w:t>3.2.1</w:t>
      </w:r>
      <w:r>
        <w:rPr>
          <w:szCs w:val="24"/>
        </w:rPr>
        <w:t xml:space="preserve">. Пройти регистрацию в системе дистанционного </w:t>
      </w:r>
      <w:proofErr w:type="gramStart"/>
      <w:r>
        <w:rPr>
          <w:szCs w:val="24"/>
        </w:rPr>
        <w:t>обучения по адресу</w:t>
      </w:r>
      <w:proofErr w:type="gramEnd"/>
      <w:r>
        <w:rPr>
          <w:szCs w:val="24"/>
        </w:rPr>
        <w:t>: prometeus.sarucfps.ru;</w:t>
      </w:r>
    </w:p>
    <w:p w:rsidR="008F68FF" w:rsidRDefault="003474C0" w:rsidP="00AC7184">
      <w:pPr>
        <w:rPr>
          <w:szCs w:val="24"/>
        </w:rPr>
      </w:pPr>
      <w:r>
        <w:rPr>
          <w:szCs w:val="24"/>
        </w:rPr>
        <w:t>3.2.2</w:t>
      </w:r>
      <w:r w:rsidR="008F68FF" w:rsidRPr="008F68FF">
        <w:rPr>
          <w:szCs w:val="24"/>
        </w:rPr>
        <w:t>.</w:t>
      </w:r>
      <w:r w:rsidR="008F68FF">
        <w:rPr>
          <w:szCs w:val="24"/>
        </w:rPr>
        <w:t xml:space="preserve"> Осваивать выбранную образовательную программу в соответствии с учебным планом, расписанием занятий. Своевременно выполнять установленные объемы учебной нагрузки и самостоятельной работы, проходить промежуточный и итоговый контроль знаний в соответствии с учебным расписанием занятий;</w:t>
      </w:r>
    </w:p>
    <w:p w:rsidR="008F68FF" w:rsidRDefault="003474C0" w:rsidP="00AC7184">
      <w:pPr>
        <w:rPr>
          <w:szCs w:val="24"/>
        </w:rPr>
      </w:pPr>
      <w:r>
        <w:rPr>
          <w:szCs w:val="24"/>
        </w:rPr>
        <w:t>3.2.3</w:t>
      </w:r>
      <w:r w:rsidR="008F68FF">
        <w:rPr>
          <w:szCs w:val="24"/>
        </w:rPr>
        <w:t>. Выполнять требование законов и иных нормативных правовых актов в области образования, устава и локальных нормативных актов учебного центра, в том числе правил внутреннего распорядка.</w:t>
      </w:r>
    </w:p>
    <w:p w:rsidR="008F68FF" w:rsidRPr="008F68FF" w:rsidRDefault="008F68FF" w:rsidP="00AC7184">
      <w:pPr>
        <w:rPr>
          <w:szCs w:val="24"/>
        </w:rPr>
      </w:pPr>
    </w:p>
    <w:p w:rsidR="00F363A9" w:rsidRDefault="008F68FF" w:rsidP="00F363A9">
      <w:pPr>
        <w:jc w:val="center"/>
        <w:rPr>
          <w:b/>
          <w:szCs w:val="24"/>
        </w:rPr>
      </w:pPr>
      <w:r>
        <w:rPr>
          <w:b/>
          <w:szCs w:val="24"/>
        </w:rPr>
        <w:t>4</w:t>
      </w:r>
      <w:r w:rsidR="00F363A9" w:rsidRPr="00F363A9">
        <w:rPr>
          <w:b/>
          <w:szCs w:val="24"/>
        </w:rPr>
        <w:t>. СТОИМО</w:t>
      </w:r>
      <w:r w:rsidR="006D6C4A">
        <w:rPr>
          <w:b/>
          <w:szCs w:val="24"/>
        </w:rPr>
        <w:t>СТЬ ОБУЧЕНИЯ И ПОРЯДОК РАСЧЕТОВ</w:t>
      </w:r>
    </w:p>
    <w:p w:rsidR="008B27D6" w:rsidRDefault="008B27D6" w:rsidP="00F363A9">
      <w:pPr>
        <w:jc w:val="center"/>
        <w:rPr>
          <w:b/>
          <w:szCs w:val="24"/>
        </w:rPr>
      </w:pPr>
    </w:p>
    <w:p w:rsidR="00A218B6" w:rsidRDefault="006B6DAC">
      <w:pPr>
        <w:jc w:val="both"/>
        <w:rPr>
          <w:szCs w:val="24"/>
        </w:rPr>
      </w:pPr>
      <w:r w:rsidRPr="006B6DAC">
        <w:rPr>
          <w:b/>
          <w:szCs w:val="24"/>
        </w:rPr>
        <w:t>4</w:t>
      </w:r>
      <w:r w:rsidR="00F363A9" w:rsidRPr="006B6DAC">
        <w:rPr>
          <w:b/>
          <w:szCs w:val="24"/>
        </w:rPr>
        <w:t>.1.</w:t>
      </w:r>
      <w:r w:rsidR="00F363A9">
        <w:rPr>
          <w:szCs w:val="24"/>
        </w:rPr>
        <w:t xml:space="preserve"> </w:t>
      </w:r>
      <w:r w:rsidR="0080050B">
        <w:rPr>
          <w:szCs w:val="24"/>
        </w:rPr>
        <w:t>Стоимость обучения</w:t>
      </w:r>
      <w:r w:rsidR="0047064D">
        <w:rPr>
          <w:szCs w:val="24"/>
        </w:rPr>
        <w:t xml:space="preserve"> одного Слушателя</w:t>
      </w:r>
      <w:r w:rsidR="00775D98">
        <w:rPr>
          <w:szCs w:val="24"/>
        </w:rPr>
        <w:t xml:space="preserve"> по </w:t>
      </w:r>
      <w:r w:rsidR="00775D98" w:rsidRPr="00A473F5">
        <w:rPr>
          <w:szCs w:val="24"/>
        </w:rPr>
        <w:t>программе</w:t>
      </w:r>
      <w:r w:rsidR="00000C1E">
        <w:rPr>
          <w:szCs w:val="24"/>
        </w:rPr>
        <w:t>:</w:t>
      </w:r>
      <w:r w:rsidR="00775D98" w:rsidRPr="00A473F5">
        <w:rPr>
          <w:szCs w:val="24"/>
        </w:rPr>
        <w:t xml:space="preserve"> </w:t>
      </w:r>
      <w:r w:rsidR="003B20E1" w:rsidRPr="00DC52DA">
        <w:rPr>
          <w:szCs w:val="24"/>
        </w:rPr>
        <w:t>«</w:t>
      </w:r>
      <w:r w:rsidR="00E262D3">
        <w:rPr>
          <w:szCs w:val="24"/>
        </w:rPr>
        <w:t>_______________________________</w:t>
      </w:r>
      <w:r w:rsidR="00F95D23">
        <w:rPr>
          <w:szCs w:val="24"/>
        </w:rPr>
        <w:t>»</w:t>
      </w:r>
      <w:r w:rsidR="0047064D" w:rsidRPr="00DC52DA">
        <w:rPr>
          <w:szCs w:val="24"/>
        </w:rPr>
        <w:t xml:space="preserve"> </w:t>
      </w:r>
      <w:r w:rsidR="00803A12" w:rsidRPr="00DC52DA">
        <w:rPr>
          <w:szCs w:val="24"/>
        </w:rPr>
        <w:t xml:space="preserve">рассчитана, исходя из </w:t>
      </w:r>
      <w:r w:rsidR="000D1D93" w:rsidRPr="00DC52DA">
        <w:rPr>
          <w:szCs w:val="24"/>
        </w:rPr>
        <w:t>Р</w:t>
      </w:r>
      <w:r w:rsidR="00E42320" w:rsidRPr="00DC52DA">
        <w:rPr>
          <w:szCs w:val="24"/>
        </w:rPr>
        <w:t>ас</w:t>
      </w:r>
      <w:r w:rsidR="00E42320" w:rsidRPr="0073739A">
        <w:rPr>
          <w:szCs w:val="24"/>
        </w:rPr>
        <w:t>чета</w:t>
      </w:r>
      <w:r w:rsidR="00E42320">
        <w:rPr>
          <w:szCs w:val="24"/>
        </w:rPr>
        <w:t xml:space="preserve"> платы (цены) на </w:t>
      </w:r>
      <w:r w:rsidR="00E42320">
        <w:rPr>
          <w:szCs w:val="24"/>
        </w:rPr>
        <w:lastRenderedPageBreak/>
        <w:t>оказываемые услуги (выполняемые работы)</w:t>
      </w:r>
      <w:r w:rsidR="000D1D93">
        <w:rPr>
          <w:szCs w:val="24"/>
        </w:rPr>
        <w:t xml:space="preserve"> </w:t>
      </w:r>
      <w:r w:rsidR="00F363A9" w:rsidRPr="0075595B">
        <w:rPr>
          <w:szCs w:val="24"/>
        </w:rPr>
        <w:t xml:space="preserve">(Приложение № </w:t>
      </w:r>
      <w:r w:rsidR="0062401A">
        <w:rPr>
          <w:szCs w:val="24"/>
        </w:rPr>
        <w:t>2</w:t>
      </w:r>
      <w:r w:rsidR="00F363A9" w:rsidRPr="0075595B">
        <w:rPr>
          <w:szCs w:val="24"/>
        </w:rPr>
        <w:t xml:space="preserve"> к настоящему Договору)</w:t>
      </w:r>
      <w:r>
        <w:rPr>
          <w:szCs w:val="24"/>
        </w:rPr>
        <w:t xml:space="preserve"> </w:t>
      </w:r>
      <w:r w:rsidR="0047064D">
        <w:rPr>
          <w:szCs w:val="24"/>
        </w:rPr>
        <w:t>и составляет</w:t>
      </w:r>
      <w:proofErr w:type="gramStart"/>
      <w:r w:rsidR="0047064D">
        <w:rPr>
          <w:szCs w:val="24"/>
        </w:rPr>
        <w:t xml:space="preserve"> </w:t>
      </w:r>
      <w:r w:rsidR="00E262D3">
        <w:rPr>
          <w:szCs w:val="24"/>
        </w:rPr>
        <w:t>_____</w:t>
      </w:r>
      <w:r w:rsidR="0098310C">
        <w:rPr>
          <w:b/>
          <w:szCs w:val="24"/>
          <w:u w:val="single"/>
        </w:rPr>
        <w:t xml:space="preserve"> </w:t>
      </w:r>
      <w:r w:rsidR="00ED78A6" w:rsidRPr="00D200F2">
        <w:rPr>
          <w:b/>
          <w:szCs w:val="24"/>
          <w:u w:val="single"/>
        </w:rPr>
        <w:t>(</w:t>
      </w:r>
      <w:r w:rsidR="00E262D3">
        <w:rPr>
          <w:b/>
          <w:szCs w:val="24"/>
          <w:u w:val="single"/>
        </w:rPr>
        <w:t>_________________</w:t>
      </w:r>
      <w:r w:rsidR="0098310C">
        <w:rPr>
          <w:b/>
          <w:szCs w:val="24"/>
          <w:u w:val="single"/>
        </w:rPr>
        <w:t>)</w:t>
      </w:r>
      <w:r w:rsidR="00D200F2" w:rsidRPr="00D200F2">
        <w:rPr>
          <w:b/>
          <w:szCs w:val="24"/>
          <w:u w:val="single"/>
        </w:rPr>
        <w:t xml:space="preserve"> </w:t>
      </w:r>
      <w:proofErr w:type="gramEnd"/>
      <w:r w:rsidR="00D200F2" w:rsidRPr="00D200F2">
        <w:rPr>
          <w:b/>
          <w:szCs w:val="24"/>
          <w:u w:val="single"/>
        </w:rPr>
        <w:t>рубл</w:t>
      </w:r>
      <w:r w:rsidR="0098310C">
        <w:rPr>
          <w:b/>
          <w:szCs w:val="24"/>
          <w:u w:val="single"/>
        </w:rPr>
        <w:t>ей</w:t>
      </w:r>
      <w:r w:rsidR="00D200F2" w:rsidRPr="00D200F2">
        <w:rPr>
          <w:b/>
          <w:szCs w:val="24"/>
          <w:u w:val="single"/>
        </w:rPr>
        <w:t xml:space="preserve"> 00 копеек</w:t>
      </w:r>
      <w:r w:rsidR="00E54322" w:rsidRPr="00D200F2">
        <w:rPr>
          <w:szCs w:val="24"/>
        </w:rPr>
        <w:t>.</w:t>
      </w:r>
    </w:p>
    <w:p w:rsidR="00F363A9" w:rsidRDefault="00DF695C">
      <w:pPr>
        <w:jc w:val="both"/>
        <w:rPr>
          <w:szCs w:val="24"/>
        </w:rPr>
      </w:pPr>
      <w:r>
        <w:rPr>
          <w:b/>
          <w:szCs w:val="24"/>
        </w:rPr>
        <w:t>4.2</w:t>
      </w:r>
      <w:r w:rsidR="006B6DAC" w:rsidRPr="00BC1C82">
        <w:rPr>
          <w:b/>
          <w:szCs w:val="24"/>
        </w:rPr>
        <w:t xml:space="preserve">. </w:t>
      </w:r>
      <w:r w:rsidR="00F363A9" w:rsidRPr="004D3E97">
        <w:rPr>
          <w:szCs w:val="24"/>
        </w:rPr>
        <w:t xml:space="preserve">Общая стоимость услуг, оказываемых по </w:t>
      </w:r>
      <w:r w:rsidR="003F7583" w:rsidRPr="004D3E97">
        <w:rPr>
          <w:szCs w:val="24"/>
        </w:rPr>
        <w:t>настоя</w:t>
      </w:r>
      <w:r w:rsidR="00F12B46" w:rsidRPr="004D3E97">
        <w:rPr>
          <w:szCs w:val="24"/>
        </w:rPr>
        <w:t>щему Договору, составляет</w:t>
      </w:r>
      <w:proofErr w:type="gramStart"/>
      <w:r w:rsidR="00766445">
        <w:rPr>
          <w:szCs w:val="24"/>
        </w:rPr>
        <w:t xml:space="preserve"> </w:t>
      </w:r>
      <w:r w:rsidR="00E262D3">
        <w:rPr>
          <w:b/>
          <w:szCs w:val="24"/>
          <w:u w:val="single"/>
        </w:rPr>
        <w:t>______</w:t>
      </w:r>
      <w:r w:rsidR="003B20E1" w:rsidRPr="00D200F2">
        <w:rPr>
          <w:b/>
          <w:szCs w:val="24"/>
          <w:u w:val="single"/>
        </w:rPr>
        <w:t>(</w:t>
      </w:r>
      <w:r w:rsidR="00E262D3">
        <w:rPr>
          <w:b/>
          <w:szCs w:val="24"/>
          <w:u w:val="single"/>
        </w:rPr>
        <w:t>___________________</w:t>
      </w:r>
      <w:r w:rsidR="003B20E1">
        <w:rPr>
          <w:b/>
          <w:szCs w:val="24"/>
          <w:u w:val="single"/>
        </w:rPr>
        <w:t>)</w:t>
      </w:r>
      <w:r w:rsidRPr="00D200F2">
        <w:rPr>
          <w:b/>
          <w:szCs w:val="24"/>
          <w:u w:val="single"/>
        </w:rPr>
        <w:t xml:space="preserve"> </w:t>
      </w:r>
      <w:proofErr w:type="gramEnd"/>
      <w:r w:rsidRPr="00D200F2">
        <w:rPr>
          <w:b/>
          <w:szCs w:val="24"/>
          <w:u w:val="single"/>
        </w:rPr>
        <w:t>рубл</w:t>
      </w:r>
      <w:r w:rsidR="0098310C">
        <w:rPr>
          <w:b/>
          <w:szCs w:val="24"/>
          <w:u w:val="single"/>
        </w:rPr>
        <w:t>ей</w:t>
      </w:r>
      <w:r w:rsidRPr="00D200F2">
        <w:rPr>
          <w:b/>
          <w:szCs w:val="24"/>
          <w:u w:val="single"/>
        </w:rPr>
        <w:t xml:space="preserve"> 00 копеек</w:t>
      </w:r>
      <w:r w:rsidRPr="00D200F2">
        <w:rPr>
          <w:szCs w:val="24"/>
        </w:rPr>
        <w:t>.</w:t>
      </w:r>
      <w:r w:rsidR="00300038" w:rsidRPr="00E33844">
        <w:rPr>
          <w:szCs w:val="24"/>
        </w:rPr>
        <w:t xml:space="preserve"> </w:t>
      </w:r>
      <w:r w:rsidR="006B6DAC" w:rsidRPr="00E33844">
        <w:rPr>
          <w:szCs w:val="24"/>
        </w:rPr>
        <w:t xml:space="preserve">Услуги </w:t>
      </w:r>
      <w:r w:rsidR="00271E52" w:rsidRPr="00E33844">
        <w:rPr>
          <w:szCs w:val="24"/>
        </w:rPr>
        <w:t>НДС не облагаются</w:t>
      </w:r>
      <w:r w:rsidR="00C41264" w:rsidRPr="00E33844">
        <w:rPr>
          <w:szCs w:val="24"/>
        </w:rPr>
        <w:t xml:space="preserve"> согласно пп</w:t>
      </w:r>
      <w:r w:rsidR="006B6DAC" w:rsidRPr="00E33844">
        <w:rPr>
          <w:szCs w:val="24"/>
        </w:rPr>
        <w:t>.</w:t>
      </w:r>
      <w:r w:rsidR="00C41264" w:rsidRPr="00E33844">
        <w:rPr>
          <w:szCs w:val="24"/>
        </w:rPr>
        <w:t>14 п.2 ст. 149 НК РФ</w:t>
      </w:r>
      <w:r w:rsidR="00271E52">
        <w:rPr>
          <w:szCs w:val="24"/>
        </w:rPr>
        <w:t>.</w:t>
      </w:r>
    </w:p>
    <w:p w:rsidR="006C36DB" w:rsidRDefault="00DF695C" w:rsidP="006C36DB">
      <w:pPr>
        <w:jc w:val="both"/>
        <w:rPr>
          <w:szCs w:val="24"/>
        </w:rPr>
      </w:pPr>
      <w:r>
        <w:rPr>
          <w:b/>
          <w:szCs w:val="24"/>
        </w:rPr>
        <w:t>4.3</w:t>
      </w:r>
      <w:r w:rsidR="006C36DB">
        <w:rPr>
          <w:b/>
          <w:szCs w:val="24"/>
        </w:rPr>
        <w:t xml:space="preserve">. </w:t>
      </w:r>
      <w:r w:rsidR="006C36DB">
        <w:rPr>
          <w:szCs w:val="24"/>
        </w:rPr>
        <w:t xml:space="preserve">Оплата услуг Исполнителю по настоящему Договору производится Заказчиком в размере 100% в течение </w:t>
      </w:r>
      <w:r w:rsidR="00F95D23">
        <w:rPr>
          <w:szCs w:val="24"/>
        </w:rPr>
        <w:t>7</w:t>
      </w:r>
      <w:r w:rsidR="006C36DB">
        <w:rPr>
          <w:szCs w:val="24"/>
        </w:rPr>
        <w:t xml:space="preserve"> (</w:t>
      </w:r>
      <w:r w:rsidR="00F95D23">
        <w:rPr>
          <w:szCs w:val="24"/>
        </w:rPr>
        <w:t>Сем</w:t>
      </w:r>
      <w:r w:rsidR="006C36DB">
        <w:rPr>
          <w:szCs w:val="24"/>
        </w:rPr>
        <w:t>и) банковских дней с момента получения счета, путем перечисления денежных средств на расчетный счет Исполнителя. Обязательства по оплате считаются исполненными с момента поступления денежных сре</w:t>
      </w:r>
      <w:proofErr w:type="gramStart"/>
      <w:r w:rsidR="006C36DB">
        <w:rPr>
          <w:szCs w:val="24"/>
        </w:rPr>
        <w:t>дств в п</w:t>
      </w:r>
      <w:proofErr w:type="gramEnd"/>
      <w:r w:rsidR="006C36DB">
        <w:rPr>
          <w:szCs w:val="24"/>
        </w:rPr>
        <w:t xml:space="preserve">олном объеме на счет Исполнителя. </w:t>
      </w:r>
    </w:p>
    <w:p w:rsidR="006C36DB" w:rsidRDefault="006C36DB" w:rsidP="006C36DB">
      <w:pPr>
        <w:jc w:val="both"/>
        <w:rPr>
          <w:szCs w:val="24"/>
        </w:rPr>
      </w:pPr>
      <w:r>
        <w:rPr>
          <w:b/>
          <w:szCs w:val="24"/>
        </w:rPr>
        <w:t>4.</w:t>
      </w:r>
      <w:r w:rsidR="00DF695C">
        <w:rPr>
          <w:b/>
          <w:szCs w:val="24"/>
        </w:rPr>
        <w:t>4</w:t>
      </w:r>
      <w:r>
        <w:rPr>
          <w:szCs w:val="24"/>
        </w:rPr>
        <w:t xml:space="preserve">. По окончании оказания услуг Исполнитель </w:t>
      </w:r>
      <w:r w:rsidR="0080050B">
        <w:rPr>
          <w:szCs w:val="24"/>
        </w:rPr>
        <w:t>предоставляет Заказчику Акт</w:t>
      </w:r>
      <w:r>
        <w:rPr>
          <w:szCs w:val="24"/>
        </w:rPr>
        <w:t xml:space="preserve"> оказанных </w:t>
      </w:r>
      <w:r w:rsidR="0080050B">
        <w:rPr>
          <w:szCs w:val="24"/>
        </w:rPr>
        <w:t>услуг для</w:t>
      </w:r>
      <w:r>
        <w:rPr>
          <w:szCs w:val="24"/>
        </w:rPr>
        <w:t xml:space="preserve"> подписания и возврата Исполнителю в течение </w:t>
      </w:r>
      <w:r w:rsidR="0080050B">
        <w:rPr>
          <w:szCs w:val="24"/>
        </w:rPr>
        <w:t>10 календарных</w:t>
      </w:r>
      <w:r>
        <w:rPr>
          <w:szCs w:val="24"/>
        </w:rPr>
        <w:t xml:space="preserve"> дней с момента его получения.</w:t>
      </w:r>
    </w:p>
    <w:p w:rsidR="008B27D6" w:rsidRDefault="00DF695C" w:rsidP="006C36DB">
      <w:pPr>
        <w:jc w:val="both"/>
        <w:rPr>
          <w:szCs w:val="24"/>
        </w:rPr>
      </w:pPr>
      <w:r>
        <w:rPr>
          <w:b/>
          <w:szCs w:val="24"/>
        </w:rPr>
        <w:t>4.5</w:t>
      </w:r>
      <w:r w:rsidR="006C36DB">
        <w:rPr>
          <w:b/>
          <w:szCs w:val="24"/>
        </w:rPr>
        <w:t xml:space="preserve">. </w:t>
      </w:r>
      <w:r w:rsidR="006C36DB">
        <w:rPr>
          <w:szCs w:val="24"/>
        </w:rPr>
        <w:t>Услуги считаются принятыми Заказчиком, если в течение 10 календарных дней Заказчик не возвратит подписанный Акт оказанных услуг или не предоставит мотивированный отказ от его подписания.</w:t>
      </w:r>
    </w:p>
    <w:p w:rsidR="004104AB" w:rsidRDefault="00D8086F" w:rsidP="004104AB">
      <w:pPr>
        <w:jc w:val="center"/>
        <w:rPr>
          <w:b/>
          <w:szCs w:val="24"/>
        </w:rPr>
      </w:pPr>
      <w:r>
        <w:rPr>
          <w:b/>
          <w:szCs w:val="24"/>
        </w:rPr>
        <w:t>5</w:t>
      </w:r>
      <w:r w:rsidR="004104AB" w:rsidRPr="004104AB">
        <w:rPr>
          <w:b/>
          <w:szCs w:val="24"/>
        </w:rPr>
        <w:t xml:space="preserve">. </w:t>
      </w:r>
      <w:r>
        <w:rPr>
          <w:b/>
          <w:szCs w:val="24"/>
        </w:rPr>
        <w:t>ОТВЕТСТВЕННОСТЬ СТОРОН</w:t>
      </w:r>
    </w:p>
    <w:p w:rsidR="008B27D6" w:rsidRDefault="008B27D6" w:rsidP="004104AB">
      <w:pPr>
        <w:jc w:val="center"/>
        <w:rPr>
          <w:b/>
          <w:szCs w:val="24"/>
        </w:rPr>
      </w:pPr>
    </w:p>
    <w:p w:rsidR="00A218B6" w:rsidRDefault="00434F40">
      <w:pPr>
        <w:jc w:val="both"/>
        <w:rPr>
          <w:szCs w:val="24"/>
        </w:rPr>
      </w:pPr>
      <w:r>
        <w:rPr>
          <w:b/>
          <w:szCs w:val="24"/>
        </w:rPr>
        <w:t>5</w:t>
      </w:r>
      <w:r w:rsidR="004104AB" w:rsidRPr="00D8086F">
        <w:rPr>
          <w:b/>
          <w:szCs w:val="24"/>
        </w:rPr>
        <w:t>.1.</w:t>
      </w:r>
      <w:r w:rsidR="004104AB">
        <w:rPr>
          <w:szCs w:val="24"/>
        </w:rPr>
        <w:t xml:space="preserve"> </w:t>
      </w:r>
      <w:r>
        <w:rPr>
          <w:szCs w:val="24"/>
        </w:rPr>
        <w:t>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 и положениями настоящего Договора.</w:t>
      </w:r>
    </w:p>
    <w:p w:rsidR="003B20E1" w:rsidRPr="007616DC" w:rsidRDefault="003B20E1" w:rsidP="003B20E1">
      <w:pPr>
        <w:jc w:val="both"/>
        <w:rPr>
          <w:b/>
          <w:szCs w:val="24"/>
        </w:rPr>
      </w:pPr>
      <w:r>
        <w:rPr>
          <w:b/>
          <w:szCs w:val="24"/>
        </w:rPr>
        <w:t>5</w:t>
      </w:r>
      <w:r w:rsidRPr="007616DC">
        <w:rPr>
          <w:b/>
          <w:szCs w:val="24"/>
        </w:rPr>
        <w:t xml:space="preserve">.2. </w:t>
      </w:r>
      <w:r>
        <w:rPr>
          <w:b/>
          <w:szCs w:val="24"/>
        </w:rPr>
        <w:t xml:space="preserve"> </w:t>
      </w:r>
      <w:r>
        <w:rPr>
          <w:szCs w:val="24"/>
        </w:rPr>
        <w:t>Стороны несут ответственность за разглашение третьим лицам коммерческой и иной информации, ставшей им известной в ходе исполнения настоящего Договора, публикацию в СМИ указанной информации без предварительного согласования Сторон.</w:t>
      </w:r>
    </w:p>
    <w:p w:rsidR="003B20E1" w:rsidRDefault="003B20E1">
      <w:pPr>
        <w:jc w:val="both"/>
        <w:rPr>
          <w:szCs w:val="24"/>
        </w:rPr>
      </w:pPr>
    </w:p>
    <w:p w:rsidR="008B27D6" w:rsidRDefault="008B27D6">
      <w:pPr>
        <w:jc w:val="both"/>
        <w:rPr>
          <w:szCs w:val="24"/>
        </w:rPr>
      </w:pPr>
    </w:p>
    <w:p w:rsidR="006D3B68" w:rsidRDefault="00392708" w:rsidP="00B75217">
      <w:pPr>
        <w:ind w:left="735"/>
        <w:jc w:val="center"/>
        <w:rPr>
          <w:b/>
          <w:szCs w:val="24"/>
        </w:rPr>
      </w:pPr>
      <w:r>
        <w:rPr>
          <w:b/>
          <w:szCs w:val="24"/>
        </w:rPr>
        <w:t>6</w:t>
      </w:r>
      <w:r w:rsidR="00B75217" w:rsidRPr="007A76D9">
        <w:rPr>
          <w:b/>
          <w:szCs w:val="24"/>
        </w:rPr>
        <w:t>.</w:t>
      </w:r>
      <w:r w:rsidR="00A902A0" w:rsidRPr="007A76D9">
        <w:rPr>
          <w:b/>
          <w:szCs w:val="24"/>
        </w:rPr>
        <w:t xml:space="preserve"> </w:t>
      </w:r>
      <w:r>
        <w:rPr>
          <w:b/>
          <w:szCs w:val="24"/>
        </w:rPr>
        <w:t>СРОК ДЕЙСТВИЯ ДОГОВОРА</w:t>
      </w:r>
    </w:p>
    <w:p w:rsidR="008B27D6" w:rsidRDefault="008B27D6" w:rsidP="00B75217">
      <w:pPr>
        <w:ind w:left="735"/>
        <w:jc w:val="center"/>
        <w:rPr>
          <w:b/>
          <w:szCs w:val="24"/>
        </w:rPr>
      </w:pPr>
    </w:p>
    <w:p w:rsidR="00B75217" w:rsidRPr="007A76D9" w:rsidRDefault="00392708" w:rsidP="00B75217">
      <w:pPr>
        <w:jc w:val="both"/>
        <w:rPr>
          <w:szCs w:val="24"/>
        </w:rPr>
      </w:pPr>
      <w:r>
        <w:rPr>
          <w:b/>
          <w:szCs w:val="24"/>
        </w:rPr>
        <w:t>6.1.</w:t>
      </w:r>
      <w:r w:rsidR="00B75217" w:rsidRPr="007A76D9">
        <w:rPr>
          <w:szCs w:val="24"/>
        </w:rPr>
        <w:t xml:space="preserve"> </w:t>
      </w:r>
      <w:r>
        <w:rPr>
          <w:szCs w:val="24"/>
        </w:rPr>
        <w:t xml:space="preserve">Настоящий договор вступает в силу с момента его подписания Сторонами и действует до </w:t>
      </w:r>
      <w:r w:rsidR="003B20E1">
        <w:rPr>
          <w:szCs w:val="24"/>
        </w:rPr>
        <w:t>31.12.202</w:t>
      </w:r>
      <w:r w:rsidR="00F95D23">
        <w:rPr>
          <w:szCs w:val="24"/>
        </w:rPr>
        <w:t>4</w:t>
      </w:r>
      <w:r w:rsidR="0094152C">
        <w:rPr>
          <w:szCs w:val="24"/>
        </w:rPr>
        <w:t xml:space="preserve">, </w:t>
      </w:r>
      <w:r w:rsidR="0094152C">
        <w:t xml:space="preserve">а в части оплаты – до </w:t>
      </w:r>
      <w:r w:rsidR="0094152C" w:rsidRPr="005E4E51">
        <w:t>полного исполнения обязательств</w:t>
      </w:r>
      <w:r>
        <w:rPr>
          <w:szCs w:val="24"/>
        </w:rPr>
        <w:t>.</w:t>
      </w:r>
    </w:p>
    <w:p w:rsidR="00B75217" w:rsidRDefault="008E69FF" w:rsidP="00B75217">
      <w:pPr>
        <w:jc w:val="both"/>
        <w:rPr>
          <w:szCs w:val="24"/>
        </w:rPr>
      </w:pPr>
      <w:r w:rsidRPr="008E69FF">
        <w:rPr>
          <w:b/>
          <w:szCs w:val="24"/>
        </w:rPr>
        <w:t>6.2.</w:t>
      </w:r>
      <w:r w:rsidR="00B75217" w:rsidRPr="007A76D9">
        <w:rPr>
          <w:szCs w:val="24"/>
        </w:rPr>
        <w:t xml:space="preserve"> </w:t>
      </w:r>
      <w:r>
        <w:rPr>
          <w:szCs w:val="24"/>
        </w:rPr>
        <w:t xml:space="preserve">Настоящий </w:t>
      </w:r>
      <w:proofErr w:type="gramStart"/>
      <w:r>
        <w:rPr>
          <w:szCs w:val="24"/>
        </w:rPr>
        <w:t>Договор</w:t>
      </w:r>
      <w:proofErr w:type="gramEnd"/>
      <w:r>
        <w:rPr>
          <w:szCs w:val="24"/>
        </w:rPr>
        <w:t xml:space="preserve"> может быть расторгнут </w:t>
      </w:r>
      <w:r w:rsidR="002C57CA">
        <w:rPr>
          <w:szCs w:val="24"/>
        </w:rPr>
        <w:t xml:space="preserve">в любое время </w:t>
      </w:r>
      <w:r>
        <w:rPr>
          <w:szCs w:val="24"/>
        </w:rPr>
        <w:t>по письменному соглашению Сторон в</w:t>
      </w:r>
      <w:r w:rsidR="002C57CA">
        <w:rPr>
          <w:szCs w:val="24"/>
        </w:rPr>
        <w:t>о</w:t>
      </w:r>
      <w:r>
        <w:rPr>
          <w:szCs w:val="24"/>
        </w:rPr>
        <w:t xml:space="preserve"> </w:t>
      </w:r>
      <w:r w:rsidR="002C57CA">
        <w:rPr>
          <w:szCs w:val="24"/>
        </w:rPr>
        <w:t>вне</w:t>
      </w:r>
      <w:r>
        <w:rPr>
          <w:szCs w:val="24"/>
        </w:rPr>
        <w:t>судебном порядке</w:t>
      </w:r>
      <w:r w:rsidR="002C57CA">
        <w:rPr>
          <w:szCs w:val="24"/>
        </w:rPr>
        <w:t>.</w:t>
      </w:r>
      <w:r>
        <w:rPr>
          <w:szCs w:val="24"/>
        </w:rPr>
        <w:t xml:space="preserve"> </w:t>
      </w:r>
      <w:r w:rsidR="002C57CA">
        <w:rPr>
          <w:szCs w:val="24"/>
        </w:rPr>
        <w:t>Возможен</w:t>
      </w:r>
      <w:r>
        <w:rPr>
          <w:szCs w:val="24"/>
        </w:rPr>
        <w:t xml:space="preserve"> односторонн</w:t>
      </w:r>
      <w:r w:rsidR="002C57CA">
        <w:rPr>
          <w:szCs w:val="24"/>
        </w:rPr>
        <w:t>ий</w:t>
      </w:r>
      <w:r>
        <w:rPr>
          <w:szCs w:val="24"/>
        </w:rPr>
        <w:t xml:space="preserve"> отказ любой из Сторон от исполнения настоящего Договора по основаниям, предусмотренным законодательством Российской Федерации и настоящим Договором. </w:t>
      </w:r>
    </w:p>
    <w:p w:rsidR="000D1D93" w:rsidRDefault="000D1D93" w:rsidP="00B75217">
      <w:pPr>
        <w:jc w:val="both"/>
        <w:rPr>
          <w:szCs w:val="24"/>
        </w:rPr>
      </w:pPr>
    </w:p>
    <w:p w:rsidR="000D1D93" w:rsidRPr="000D1D93" w:rsidRDefault="000D1D93" w:rsidP="000D1D93">
      <w:pPr>
        <w:jc w:val="center"/>
        <w:rPr>
          <w:b/>
          <w:szCs w:val="24"/>
        </w:rPr>
      </w:pPr>
      <w:r>
        <w:rPr>
          <w:b/>
          <w:szCs w:val="24"/>
        </w:rPr>
        <w:t>7.</w:t>
      </w:r>
      <w:r w:rsidRPr="000D1D93">
        <w:rPr>
          <w:b/>
          <w:szCs w:val="24"/>
        </w:rPr>
        <w:t xml:space="preserve"> РАЗРЕШЕНИЕ СПОРОВ</w:t>
      </w:r>
    </w:p>
    <w:p w:rsidR="000D1D93" w:rsidRPr="000D1D93" w:rsidRDefault="000D1D93" w:rsidP="000D1D93">
      <w:pPr>
        <w:jc w:val="center"/>
        <w:rPr>
          <w:b/>
          <w:szCs w:val="24"/>
        </w:rPr>
      </w:pPr>
    </w:p>
    <w:p w:rsidR="000D1D93" w:rsidRPr="000D1D93" w:rsidRDefault="000D1D93" w:rsidP="000D1D93">
      <w:pPr>
        <w:jc w:val="both"/>
        <w:rPr>
          <w:szCs w:val="24"/>
        </w:rPr>
      </w:pPr>
      <w:r>
        <w:rPr>
          <w:b/>
          <w:szCs w:val="24"/>
        </w:rPr>
        <w:t>7</w:t>
      </w:r>
      <w:r w:rsidRPr="000D1D93">
        <w:rPr>
          <w:b/>
          <w:szCs w:val="24"/>
        </w:rPr>
        <w:t xml:space="preserve">.1. </w:t>
      </w:r>
      <w:r w:rsidRPr="000D1D93">
        <w:rPr>
          <w:szCs w:val="24"/>
        </w:rPr>
        <w:t>Все споры и разногласия, возникающие в ходе выполнения сторонами обязательств по Договору, разрешаются сторонами путем переговоров</w:t>
      </w:r>
      <w:r>
        <w:rPr>
          <w:szCs w:val="24"/>
        </w:rPr>
        <w:t>.</w:t>
      </w:r>
    </w:p>
    <w:p w:rsidR="008B27D6" w:rsidRPr="000D1D93" w:rsidRDefault="000D1D93" w:rsidP="000D1D93">
      <w:pPr>
        <w:jc w:val="both"/>
        <w:rPr>
          <w:szCs w:val="24"/>
        </w:rPr>
      </w:pPr>
      <w:r>
        <w:rPr>
          <w:b/>
          <w:szCs w:val="24"/>
        </w:rPr>
        <w:t>7</w:t>
      </w:r>
      <w:r w:rsidRPr="000D1D93">
        <w:rPr>
          <w:b/>
          <w:szCs w:val="24"/>
        </w:rPr>
        <w:t xml:space="preserve">.2. </w:t>
      </w:r>
      <w:r w:rsidRPr="000D1D93">
        <w:rPr>
          <w:szCs w:val="24"/>
        </w:rPr>
        <w:t xml:space="preserve">Если в результате переговоров Стороны не достигли взаимного решения, то споры решаются в Арбитражном суде Саратовской области с соблюдением претензионного порядка разрешения споров. Срок рассмотрения претензии составляет 15 (пятнадцать) календарных дней </w:t>
      </w:r>
      <w:proofErr w:type="gramStart"/>
      <w:r w:rsidRPr="000D1D93">
        <w:rPr>
          <w:szCs w:val="24"/>
        </w:rPr>
        <w:t>с даты</w:t>
      </w:r>
      <w:proofErr w:type="gramEnd"/>
      <w:r w:rsidRPr="000D1D93">
        <w:rPr>
          <w:szCs w:val="24"/>
        </w:rPr>
        <w:t xml:space="preserve"> ее получения.</w:t>
      </w:r>
    </w:p>
    <w:p w:rsidR="00A902A0" w:rsidRDefault="000D1D93" w:rsidP="00B14351">
      <w:pPr>
        <w:jc w:val="center"/>
        <w:rPr>
          <w:b/>
          <w:szCs w:val="24"/>
        </w:rPr>
      </w:pPr>
      <w:r>
        <w:rPr>
          <w:b/>
          <w:szCs w:val="24"/>
        </w:rPr>
        <w:t>8</w:t>
      </w:r>
      <w:r w:rsidR="00B14351" w:rsidRPr="00B14351">
        <w:rPr>
          <w:b/>
          <w:szCs w:val="24"/>
        </w:rPr>
        <w:t xml:space="preserve">. </w:t>
      </w:r>
      <w:r w:rsidR="008E69FF">
        <w:rPr>
          <w:b/>
          <w:szCs w:val="24"/>
        </w:rPr>
        <w:t>ПРОЧИЕ УСЛОВИЯ</w:t>
      </w:r>
    </w:p>
    <w:p w:rsidR="008B27D6" w:rsidRDefault="008B27D6" w:rsidP="00B14351">
      <w:pPr>
        <w:jc w:val="center"/>
        <w:rPr>
          <w:b/>
          <w:szCs w:val="24"/>
        </w:rPr>
      </w:pPr>
    </w:p>
    <w:p w:rsidR="00D6094B" w:rsidRDefault="000D1D93" w:rsidP="00B14351">
      <w:pPr>
        <w:jc w:val="both"/>
        <w:rPr>
          <w:szCs w:val="24"/>
        </w:rPr>
      </w:pPr>
      <w:r>
        <w:rPr>
          <w:b/>
          <w:szCs w:val="24"/>
        </w:rPr>
        <w:t>8</w:t>
      </w:r>
      <w:r w:rsidR="008E69FF" w:rsidRPr="008E69FF">
        <w:rPr>
          <w:b/>
          <w:szCs w:val="24"/>
        </w:rPr>
        <w:t>.1.</w:t>
      </w:r>
      <w:r w:rsidR="00FD1CD7">
        <w:rPr>
          <w:szCs w:val="24"/>
        </w:rPr>
        <w:t xml:space="preserve"> </w:t>
      </w:r>
      <w:r w:rsidR="008E69FF">
        <w:rPr>
          <w:szCs w:val="24"/>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учебного центра и локальными нормативными </w:t>
      </w:r>
      <w:r w:rsidR="0080050B">
        <w:rPr>
          <w:szCs w:val="24"/>
        </w:rPr>
        <w:t>актами учебного</w:t>
      </w:r>
      <w:r w:rsidR="008E69FF">
        <w:rPr>
          <w:szCs w:val="24"/>
        </w:rPr>
        <w:t xml:space="preserve"> центра</w:t>
      </w:r>
    </w:p>
    <w:p w:rsidR="00FD1CD7" w:rsidRDefault="000D1D93" w:rsidP="00B14351">
      <w:pPr>
        <w:jc w:val="both"/>
        <w:rPr>
          <w:szCs w:val="24"/>
        </w:rPr>
      </w:pPr>
      <w:r w:rsidRPr="000D1D93">
        <w:rPr>
          <w:b/>
          <w:szCs w:val="24"/>
        </w:rPr>
        <w:t>8</w:t>
      </w:r>
      <w:r w:rsidR="00FD1CD7" w:rsidRPr="000D1D93">
        <w:rPr>
          <w:b/>
          <w:szCs w:val="24"/>
        </w:rPr>
        <w:t>.2.</w:t>
      </w:r>
      <w:r w:rsidR="00FD1CD7">
        <w:rPr>
          <w:szCs w:val="24"/>
        </w:rPr>
        <w:t xml:space="preserve"> </w:t>
      </w:r>
      <w:r>
        <w:rPr>
          <w:szCs w:val="24"/>
        </w:rPr>
        <w:t>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w:t>
      </w:r>
    </w:p>
    <w:p w:rsidR="00ED78A6" w:rsidRPr="00504540" w:rsidRDefault="000D1D93" w:rsidP="00504540">
      <w:pPr>
        <w:jc w:val="both"/>
        <w:rPr>
          <w:szCs w:val="24"/>
        </w:rPr>
      </w:pPr>
      <w:r w:rsidRPr="000D1D93">
        <w:rPr>
          <w:b/>
          <w:szCs w:val="24"/>
        </w:rPr>
        <w:lastRenderedPageBreak/>
        <w:t>8</w:t>
      </w:r>
      <w:r w:rsidR="00FD1CD7" w:rsidRPr="000D1D93">
        <w:rPr>
          <w:b/>
          <w:szCs w:val="24"/>
        </w:rPr>
        <w:t>.</w:t>
      </w:r>
      <w:r w:rsidR="006D6C4A" w:rsidRPr="000D1D93">
        <w:rPr>
          <w:b/>
          <w:szCs w:val="24"/>
        </w:rPr>
        <w:t>3</w:t>
      </w:r>
      <w:r w:rsidR="00FD1CD7" w:rsidRPr="000D1D93">
        <w:rPr>
          <w:b/>
          <w:szCs w:val="24"/>
        </w:rPr>
        <w:t>.</w:t>
      </w:r>
      <w:r w:rsidR="00FD1CD7">
        <w:rPr>
          <w:szCs w:val="24"/>
        </w:rPr>
        <w:t xml:space="preserve"> </w:t>
      </w:r>
      <w:r>
        <w:rPr>
          <w:szCs w:val="24"/>
        </w:rPr>
        <w:t>Настоящий Договор составлен в двух экземплярах, имеющих равную силу, по одному экземпляру для каждой из сторон.</w:t>
      </w:r>
    </w:p>
    <w:p w:rsidR="00F76835" w:rsidRDefault="00F76835" w:rsidP="002E55AB">
      <w:pPr>
        <w:jc w:val="center"/>
        <w:rPr>
          <w:b/>
          <w:szCs w:val="24"/>
        </w:rPr>
      </w:pPr>
    </w:p>
    <w:p w:rsidR="00700B98" w:rsidRDefault="00700B98" w:rsidP="002E55AB">
      <w:pPr>
        <w:jc w:val="center"/>
        <w:rPr>
          <w:b/>
          <w:szCs w:val="24"/>
        </w:rPr>
      </w:pPr>
    </w:p>
    <w:p w:rsidR="00700B98" w:rsidRDefault="00700B98" w:rsidP="002E55AB">
      <w:pPr>
        <w:jc w:val="center"/>
        <w:rPr>
          <w:b/>
          <w:szCs w:val="24"/>
        </w:rPr>
      </w:pPr>
    </w:p>
    <w:p w:rsidR="008B27D6" w:rsidRDefault="000D1D93" w:rsidP="002E55AB">
      <w:pPr>
        <w:jc w:val="center"/>
        <w:rPr>
          <w:b/>
          <w:szCs w:val="24"/>
        </w:rPr>
      </w:pPr>
      <w:r>
        <w:rPr>
          <w:b/>
          <w:szCs w:val="24"/>
        </w:rPr>
        <w:t>9</w:t>
      </w:r>
      <w:r w:rsidR="00BB63AA">
        <w:rPr>
          <w:b/>
          <w:szCs w:val="24"/>
        </w:rPr>
        <w:t>. ПРИЛОЖЕНИЯ К ДОГОВОРУ</w:t>
      </w:r>
    </w:p>
    <w:p w:rsidR="00D135BC" w:rsidRDefault="00D135BC" w:rsidP="002E55AB">
      <w:pPr>
        <w:jc w:val="center"/>
        <w:rPr>
          <w:b/>
          <w:szCs w:val="24"/>
        </w:rPr>
      </w:pPr>
    </w:p>
    <w:p w:rsidR="006D6C4A" w:rsidRPr="00D56A64" w:rsidRDefault="0059668B" w:rsidP="0059668B">
      <w:pPr>
        <w:rPr>
          <w:szCs w:val="24"/>
        </w:rPr>
      </w:pPr>
      <w:r w:rsidRPr="00D56A64">
        <w:rPr>
          <w:szCs w:val="24"/>
        </w:rPr>
        <w:t>К настоящему договору прилагаются и являются его неотъемлемой частью:</w:t>
      </w:r>
    </w:p>
    <w:p w:rsidR="00BB63AA" w:rsidRDefault="000D1D93" w:rsidP="00BB63AA">
      <w:pPr>
        <w:rPr>
          <w:szCs w:val="24"/>
        </w:rPr>
      </w:pPr>
      <w:r w:rsidRPr="000D1D93">
        <w:rPr>
          <w:b/>
          <w:szCs w:val="24"/>
        </w:rPr>
        <w:t>9.1.</w:t>
      </w:r>
      <w:r>
        <w:rPr>
          <w:szCs w:val="24"/>
        </w:rPr>
        <w:t xml:space="preserve"> </w:t>
      </w:r>
      <w:r w:rsidR="00BB63AA" w:rsidRPr="00BB63AA">
        <w:rPr>
          <w:szCs w:val="24"/>
        </w:rPr>
        <w:t>Прило</w:t>
      </w:r>
      <w:r w:rsidR="00BB63AA">
        <w:rPr>
          <w:szCs w:val="24"/>
        </w:rPr>
        <w:t xml:space="preserve">жение </w:t>
      </w:r>
      <w:r w:rsidR="002B3C1D">
        <w:rPr>
          <w:szCs w:val="24"/>
        </w:rPr>
        <w:t>№ 1</w:t>
      </w:r>
      <w:r w:rsidR="006D6C4A">
        <w:rPr>
          <w:szCs w:val="24"/>
        </w:rPr>
        <w:t xml:space="preserve"> Список </w:t>
      </w:r>
      <w:r w:rsidR="0080050B">
        <w:rPr>
          <w:szCs w:val="24"/>
        </w:rPr>
        <w:t>лиц,</w:t>
      </w:r>
      <w:r w:rsidR="006D6C4A">
        <w:rPr>
          <w:szCs w:val="24"/>
        </w:rPr>
        <w:t xml:space="preserve"> направляемых на обучение</w:t>
      </w:r>
    </w:p>
    <w:p w:rsidR="00B54FCB" w:rsidRDefault="000D1D93" w:rsidP="00BB63AA">
      <w:pPr>
        <w:rPr>
          <w:szCs w:val="24"/>
        </w:rPr>
      </w:pPr>
      <w:r>
        <w:rPr>
          <w:b/>
          <w:szCs w:val="24"/>
        </w:rPr>
        <w:t>9</w:t>
      </w:r>
      <w:r w:rsidR="006D6C4A" w:rsidRPr="000D1D93">
        <w:rPr>
          <w:b/>
          <w:szCs w:val="24"/>
        </w:rPr>
        <w:t>.2.</w:t>
      </w:r>
      <w:r w:rsidR="006D6C4A">
        <w:rPr>
          <w:szCs w:val="24"/>
        </w:rPr>
        <w:t xml:space="preserve"> </w:t>
      </w:r>
      <w:r w:rsidR="002B3C1D">
        <w:rPr>
          <w:szCs w:val="24"/>
        </w:rPr>
        <w:t>Приложение № 2</w:t>
      </w:r>
      <w:r w:rsidR="006D6C4A">
        <w:rPr>
          <w:szCs w:val="24"/>
        </w:rPr>
        <w:t xml:space="preserve"> </w:t>
      </w:r>
      <w:r w:rsidR="00EF1117">
        <w:rPr>
          <w:szCs w:val="24"/>
        </w:rPr>
        <w:t>Расчет платы (цены) на оказываемые услуги (выполняемые работы)</w:t>
      </w:r>
      <w:r w:rsidR="00942BBE">
        <w:rPr>
          <w:szCs w:val="24"/>
        </w:rPr>
        <w:t>.</w:t>
      </w:r>
    </w:p>
    <w:p w:rsidR="00EF1117" w:rsidRDefault="00EF1117" w:rsidP="002E55AB">
      <w:pPr>
        <w:jc w:val="center"/>
        <w:rPr>
          <w:b/>
          <w:szCs w:val="24"/>
        </w:rPr>
      </w:pPr>
    </w:p>
    <w:p w:rsidR="00AA7158" w:rsidRDefault="00AA7158" w:rsidP="002E55AB">
      <w:pPr>
        <w:jc w:val="center"/>
        <w:rPr>
          <w:b/>
          <w:szCs w:val="24"/>
        </w:rPr>
      </w:pPr>
    </w:p>
    <w:p w:rsidR="006D3B68" w:rsidRDefault="000D1D93" w:rsidP="002E55AB">
      <w:pPr>
        <w:jc w:val="center"/>
        <w:rPr>
          <w:b/>
          <w:szCs w:val="24"/>
        </w:rPr>
      </w:pPr>
      <w:r>
        <w:rPr>
          <w:b/>
          <w:szCs w:val="24"/>
        </w:rPr>
        <w:t>10</w:t>
      </w:r>
      <w:r w:rsidR="00FF11F2" w:rsidRPr="0040471F">
        <w:rPr>
          <w:b/>
          <w:szCs w:val="24"/>
        </w:rPr>
        <w:t>. АДРЕСА И БАНКОВСКИЕ РЕКВИЗИТЫ СТОРОН</w:t>
      </w:r>
    </w:p>
    <w:p w:rsidR="008B27D6" w:rsidRDefault="008B27D6" w:rsidP="002E55AB">
      <w:pPr>
        <w:jc w:val="center"/>
        <w:rPr>
          <w:b/>
          <w:szCs w:val="24"/>
        </w:rPr>
      </w:pPr>
    </w:p>
    <w:tbl>
      <w:tblPr>
        <w:tblW w:w="0" w:type="auto"/>
        <w:tblInd w:w="102" w:type="dxa"/>
        <w:tblLayout w:type="fixed"/>
        <w:tblLook w:val="0000" w:firstRow="0" w:lastRow="0" w:firstColumn="0" w:lastColumn="0" w:noHBand="0" w:noVBand="0"/>
      </w:tblPr>
      <w:tblGrid>
        <w:gridCol w:w="4968"/>
        <w:gridCol w:w="5103"/>
      </w:tblGrid>
      <w:tr w:rsidR="00010200" w:rsidRPr="0040471F" w:rsidTr="00E044B2">
        <w:trPr>
          <w:trHeight w:val="5800"/>
        </w:trPr>
        <w:tc>
          <w:tcPr>
            <w:tcW w:w="4968" w:type="dxa"/>
          </w:tcPr>
          <w:p w:rsidR="00010200" w:rsidRPr="00705FCF" w:rsidRDefault="00010200">
            <w:pPr>
              <w:widowControl w:val="0"/>
              <w:rPr>
                <w:b/>
                <w:sz w:val="22"/>
                <w:szCs w:val="22"/>
              </w:rPr>
            </w:pPr>
            <w:r w:rsidRPr="00705FCF">
              <w:rPr>
                <w:b/>
                <w:sz w:val="22"/>
                <w:szCs w:val="22"/>
              </w:rPr>
              <w:t>Исполнитель:</w:t>
            </w:r>
          </w:p>
          <w:p w:rsidR="0098310C" w:rsidRPr="00BE7C8A" w:rsidRDefault="0098310C" w:rsidP="0098310C">
            <w:pPr>
              <w:rPr>
                <w:b/>
                <w:sz w:val="22"/>
                <w:szCs w:val="22"/>
              </w:rPr>
            </w:pPr>
            <w:r w:rsidRPr="00BE7C8A">
              <w:rPr>
                <w:b/>
                <w:sz w:val="22"/>
                <w:szCs w:val="22"/>
              </w:rPr>
              <w:t>ФАУ ДПО Учебный центр ФПС по   Саратовской области</w:t>
            </w:r>
          </w:p>
          <w:p w:rsidR="0098310C" w:rsidRPr="00BE7C8A" w:rsidRDefault="0098310C" w:rsidP="0098310C">
            <w:pPr>
              <w:rPr>
                <w:sz w:val="22"/>
                <w:szCs w:val="22"/>
              </w:rPr>
            </w:pPr>
            <w:r w:rsidRPr="00BE7C8A">
              <w:rPr>
                <w:sz w:val="22"/>
                <w:szCs w:val="22"/>
              </w:rPr>
              <w:t xml:space="preserve">Юридический адрес: 410038, г. Саратов,    </w:t>
            </w:r>
          </w:p>
          <w:p w:rsidR="0098310C" w:rsidRPr="00BE7C8A" w:rsidRDefault="00F120F5" w:rsidP="0098310C">
            <w:pPr>
              <w:rPr>
                <w:sz w:val="22"/>
                <w:szCs w:val="22"/>
              </w:rPr>
            </w:pPr>
            <w:r>
              <w:rPr>
                <w:sz w:val="22"/>
                <w:szCs w:val="22"/>
              </w:rPr>
              <w:t>тер</w:t>
            </w:r>
            <w:r w:rsidR="009E1C63">
              <w:rPr>
                <w:sz w:val="22"/>
                <w:szCs w:val="22"/>
              </w:rPr>
              <w:t xml:space="preserve">. Соколовая гора, </w:t>
            </w:r>
            <w:r w:rsidR="0098310C" w:rsidRPr="00BE7C8A">
              <w:rPr>
                <w:sz w:val="22"/>
                <w:szCs w:val="22"/>
              </w:rPr>
              <w:t>38</w:t>
            </w:r>
          </w:p>
          <w:p w:rsidR="0098310C" w:rsidRPr="00BE7C8A" w:rsidRDefault="00F120F5" w:rsidP="0098310C">
            <w:pPr>
              <w:rPr>
                <w:sz w:val="22"/>
                <w:szCs w:val="22"/>
              </w:rPr>
            </w:pPr>
            <w:r>
              <w:rPr>
                <w:sz w:val="22"/>
                <w:szCs w:val="22"/>
              </w:rPr>
              <w:t>ИНН 6450927068</w:t>
            </w:r>
            <w:r w:rsidR="0098310C" w:rsidRPr="00BE7C8A">
              <w:rPr>
                <w:sz w:val="22"/>
                <w:szCs w:val="22"/>
              </w:rPr>
              <w:t xml:space="preserve">  КПП 645001001</w:t>
            </w:r>
          </w:p>
          <w:p w:rsidR="0098310C" w:rsidRPr="00BE7C8A" w:rsidRDefault="0098310C" w:rsidP="0098310C">
            <w:pPr>
              <w:rPr>
                <w:sz w:val="22"/>
                <w:szCs w:val="22"/>
              </w:rPr>
            </w:pPr>
            <w:r w:rsidRPr="00BE7C8A">
              <w:rPr>
                <w:sz w:val="22"/>
                <w:szCs w:val="22"/>
              </w:rPr>
              <w:t>Банковские реквизиты:</w:t>
            </w:r>
          </w:p>
          <w:p w:rsidR="0098310C" w:rsidRPr="00BE7C8A" w:rsidRDefault="0098310C" w:rsidP="0098310C">
            <w:pPr>
              <w:rPr>
                <w:sz w:val="22"/>
                <w:szCs w:val="22"/>
              </w:rPr>
            </w:pPr>
            <w:r w:rsidRPr="00BE7C8A">
              <w:rPr>
                <w:sz w:val="22"/>
                <w:szCs w:val="22"/>
              </w:rPr>
              <w:t>УФК по Саратовской области (ФАУ ДПО Учебный центр ФПС по Саратовской области</w:t>
            </w:r>
            <w:r w:rsidR="00F120F5">
              <w:rPr>
                <w:sz w:val="22"/>
                <w:szCs w:val="22"/>
              </w:rPr>
              <w:t xml:space="preserve"> </w:t>
            </w:r>
            <w:proofErr w:type="gramStart"/>
            <w:r w:rsidR="00F120F5">
              <w:rPr>
                <w:sz w:val="22"/>
                <w:szCs w:val="22"/>
              </w:rPr>
              <w:t>л</w:t>
            </w:r>
            <w:proofErr w:type="gramEnd"/>
            <w:r w:rsidR="00F120F5">
              <w:rPr>
                <w:sz w:val="22"/>
                <w:szCs w:val="22"/>
              </w:rPr>
              <w:t>/с 30606В03630</w:t>
            </w:r>
            <w:r w:rsidRPr="00BE7C8A">
              <w:rPr>
                <w:sz w:val="22"/>
                <w:szCs w:val="22"/>
              </w:rPr>
              <w:t>)</w:t>
            </w:r>
          </w:p>
          <w:p w:rsidR="0098310C" w:rsidRPr="00BE7C8A" w:rsidRDefault="0098310C" w:rsidP="0098310C">
            <w:pPr>
              <w:rPr>
                <w:sz w:val="22"/>
                <w:szCs w:val="22"/>
              </w:rPr>
            </w:pPr>
            <w:r w:rsidRPr="00BE7C8A">
              <w:rPr>
                <w:sz w:val="22"/>
                <w:szCs w:val="22"/>
              </w:rPr>
              <w:t>Номер казначейского счета</w:t>
            </w:r>
          </w:p>
          <w:p w:rsidR="0098310C" w:rsidRPr="00BE7C8A" w:rsidRDefault="0098310C" w:rsidP="0098310C">
            <w:pPr>
              <w:rPr>
                <w:sz w:val="22"/>
                <w:szCs w:val="22"/>
              </w:rPr>
            </w:pPr>
            <w:r w:rsidRPr="00BE7C8A">
              <w:rPr>
                <w:sz w:val="22"/>
                <w:szCs w:val="22"/>
              </w:rPr>
              <w:t>03214643000000016000</w:t>
            </w:r>
          </w:p>
          <w:p w:rsidR="0098310C" w:rsidRPr="00BE7C8A" w:rsidRDefault="0098310C" w:rsidP="0098310C">
            <w:pPr>
              <w:rPr>
                <w:sz w:val="22"/>
                <w:szCs w:val="22"/>
              </w:rPr>
            </w:pPr>
            <w:r w:rsidRPr="00BE7C8A">
              <w:rPr>
                <w:sz w:val="22"/>
                <w:szCs w:val="22"/>
              </w:rPr>
              <w:t>БИК 016311121</w:t>
            </w:r>
          </w:p>
          <w:p w:rsidR="0098310C" w:rsidRPr="00BE7C8A" w:rsidRDefault="0098310C" w:rsidP="0098310C">
            <w:pPr>
              <w:rPr>
                <w:sz w:val="22"/>
                <w:szCs w:val="22"/>
              </w:rPr>
            </w:pPr>
            <w:r w:rsidRPr="00BE7C8A">
              <w:rPr>
                <w:sz w:val="22"/>
                <w:szCs w:val="22"/>
              </w:rPr>
              <w:t>Номер единого казначейского счета (</w:t>
            </w:r>
            <w:proofErr w:type="spellStart"/>
            <w:r w:rsidRPr="00BE7C8A">
              <w:rPr>
                <w:sz w:val="22"/>
                <w:szCs w:val="22"/>
              </w:rPr>
              <w:t>кор.сч</w:t>
            </w:r>
            <w:proofErr w:type="spellEnd"/>
            <w:r w:rsidRPr="00BE7C8A">
              <w:rPr>
                <w:sz w:val="22"/>
                <w:szCs w:val="22"/>
              </w:rPr>
              <w:t>.) 40102810845370000052</w:t>
            </w:r>
          </w:p>
          <w:p w:rsidR="0098310C" w:rsidRDefault="0098310C" w:rsidP="0098310C">
            <w:pPr>
              <w:rPr>
                <w:sz w:val="22"/>
                <w:szCs w:val="22"/>
              </w:rPr>
            </w:pPr>
            <w:r w:rsidRPr="00BE7C8A">
              <w:rPr>
                <w:sz w:val="22"/>
                <w:szCs w:val="22"/>
              </w:rPr>
              <w:t xml:space="preserve">в ОТДЕЛЕНИЕ САРАТОВ БАНКА РОССИИ//УФК по Саратовской области </w:t>
            </w:r>
            <w:proofErr w:type="gramStart"/>
            <w:r w:rsidRPr="00BE7C8A">
              <w:rPr>
                <w:sz w:val="22"/>
                <w:szCs w:val="22"/>
              </w:rPr>
              <w:t>г</w:t>
            </w:r>
            <w:proofErr w:type="gramEnd"/>
            <w:r w:rsidRPr="00BE7C8A">
              <w:rPr>
                <w:sz w:val="22"/>
                <w:szCs w:val="22"/>
              </w:rPr>
              <w:t xml:space="preserve"> Саратов </w:t>
            </w:r>
          </w:p>
          <w:p w:rsidR="00C36D80" w:rsidRDefault="00C36D80" w:rsidP="0098310C">
            <w:pPr>
              <w:rPr>
                <w:sz w:val="22"/>
                <w:szCs w:val="22"/>
              </w:rPr>
            </w:pPr>
            <w:r>
              <w:rPr>
                <w:sz w:val="22"/>
                <w:szCs w:val="22"/>
              </w:rPr>
              <w:t>КБК 00000000000000000130</w:t>
            </w:r>
          </w:p>
          <w:p w:rsidR="00C36D80" w:rsidRPr="00BE7C8A" w:rsidRDefault="00C36D80" w:rsidP="0098310C">
            <w:pPr>
              <w:rPr>
                <w:sz w:val="22"/>
                <w:szCs w:val="22"/>
              </w:rPr>
            </w:pPr>
            <w:r>
              <w:rPr>
                <w:sz w:val="22"/>
                <w:szCs w:val="22"/>
              </w:rPr>
              <w:t>ОКТМО 63701000</w:t>
            </w:r>
          </w:p>
          <w:p w:rsidR="0098310C" w:rsidRPr="00BE7C8A" w:rsidRDefault="0098310C" w:rsidP="0098310C">
            <w:pPr>
              <w:rPr>
                <w:sz w:val="22"/>
                <w:szCs w:val="22"/>
              </w:rPr>
            </w:pPr>
            <w:r w:rsidRPr="00BE7C8A">
              <w:rPr>
                <w:sz w:val="22"/>
                <w:szCs w:val="22"/>
              </w:rPr>
              <w:t>Телефон (8452) 358-566</w:t>
            </w:r>
            <w:r w:rsidR="00F120F5">
              <w:rPr>
                <w:sz w:val="22"/>
                <w:szCs w:val="22"/>
              </w:rPr>
              <w:t>,</w:t>
            </w:r>
            <w:r w:rsidRPr="00BE7C8A">
              <w:rPr>
                <w:sz w:val="22"/>
                <w:szCs w:val="22"/>
              </w:rPr>
              <w:t xml:space="preserve"> 358-559</w:t>
            </w:r>
          </w:p>
          <w:p w:rsidR="0098310C" w:rsidRPr="00BE7C8A" w:rsidRDefault="0098310C" w:rsidP="0098310C">
            <w:pPr>
              <w:jc w:val="both"/>
              <w:rPr>
                <w:sz w:val="22"/>
                <w:szCs w:val="22"/>
              </w:rPr>
            </w:pPr>
            <w:proofErr w:type="spellStart"/>
            <w:r w:rsidRPr="00BE7C8A">
              <w:rPr>
                <w:sz w:val="22"/>
                <w:szCs w:val="22"/>
              </w:rPr>
              <w:t>Эл</w:t>
            </w:r>
            <w:proofErr w:type="gramStart"/>
            <w:r w:rsidRPr="00BE7C8A">
              <w:rPr>
                <w:sz w:val="22"/>
                <w:szCs w:val="22"/>
              </w:rPr>
              <w:t>.п</w:t>
            </w:r>
            <w:proofErr w:type="gramEnd"/>
            <w:r w:rsidRPr="00BE7C8A">
              <w:rPr>
                <w:sz w:val="22"/>
                <w:szCs w:val="22"/>
              </w:rPr>
              <w:t>очта</w:t>
            </w:r>
            <w:proofErr w:type="spellEnd"/>
            <w:r w:rsidRPr="00BE7C8A">
              <w:rPr>
                <w:sz w:val="22"/>
                <w:szCs w:val="22"/>
              </w:rPr>
              <w:t>: ucfpssaratov@mail.ru</w:t>
            </w:r>
          </w:p>
          <w:p w:rsidR="00511AD0" w:rsidRPr="00F90F82" w:rsidRDefault="00511AD0" w:rsidP="00511AD0">
            <w:pPr>
              <w:rPr>
                <w:sz w:val="22"/>
                <w:szCs w:val="22"/>
              </w:rPr>
            </w:pPr>
          </w:p>
          <w:p w:rsidR="008F4AB0" w:rsidRDefault="008F4AB0" w:rsidP="00511AD0">
            <w:pPr>
              <w:rPr>
                <w:sz w:val="22"/>
                <w:szCs w:val="22"/>
              </w:rPr>
            </w:pPr>
          </w:p>
          <w:p w:rsidR="00C07DEF" w:rsidRPr="008F4AB0" w:rsidRDefault="00C07DEF" w:rsidP="00511AD0">
            <w:pPr>
              <w:rPr>
                <w:sz w:val="22"/>
                <w:szCs w:val="22"/>
              </w:rPr>
            </w:pPr>
          </w:p>
          <w:p w:rsidR="00E044B2" w:rsidRPr="00ED78A6" w:rsidRDefault="00700B98" w:rsidP="009D74FE">
            <w:pPr>
              <w:pStyle w:val="1"/>
              <w:rPr>
                <w:sz w:val="22"/>
                <w:szCs w:val="22"/>
              </w:rPr>
            </w:pPr>
            <w:r>
              <w:rPr>
                <w:sz w:val="22"/>
                <w:szCs w:val="22"/>
              </w:rPr>
              <w:t>Н</w:t>
            </w:r>
            <w:r w:rsidR="00C5619A" w:rsidRPr="00705FCF">
              <w:rPr>
                <w:sz w:val="22"/>
                <w:szCs w:val="22"/>
              </w:rPr>
              <w:t xml:space="preserve">ачальник </w:t>
            </w:r>
            <w:r w:rsidR="00550010" w:rsidRPr="00E33844">
              <w:rPr>
                <w:sz w:val="22"/>
                <w:szCs w:val="22"/>
              </w:rPr>
              <w:t>ФА</w:t>
            </w:r>
            <w:r w:rsidR="00C5619A" w:rsidRPr="00E33844">
              <w:rPr>
                <w:sz w:val="22"/>
                <w:szCs w:val="22"/>
              </w:rPr>
              <w:t xml:space="preserve">У ДПО </w:t>
            </w:r>
            <w:r w:rsidR="00010200" w:rsidRPr="00E33844">
              <w:rPr>
                <w:sz w:val="22"/>
                <w:szCs w:val="22"/>
              </w:rPr>
              <w:t xml:space="preserve">Учебный центр </w:t>
            </w:r>
          </w:p>
          <w:p w:rsidR="00010200" w:rsidRPr="00705FCF" w:rsidRDefault="00010200" w:rsidP="00E044B2">
            <w:pPr>
              <w:pStyle w:val="1"/>
              <w:rPr>
                <w:sz w:val="22"/>
                <w:szCs w:val="22"/>
              </w:rPr>
            </w:pPr>
            <w:r w:rsidRPr="00E33844">
              <w:rPr>
                <w:sz w:val="22"/>
                <w:szCs w:val="22"/>
              </w:rPr>
              <w:t>ФПС по</w:t>
            </w:r>
            <w:r w:rsidR="00E044B2" w:rsidRPr="00ED78A6">
              <w:rPr>
                <w:sz w:val="22"/>
                <w:szCs w:val="22"/>
              </w:rPr>
              <w:t xml:space="preserve"> </w:t>
            </w:r>
            <w:r w:rsidR="00C5619A" w:rsidRPr="00E33844">
              <w:rPr>
                <w:sz w:val="22"/>
                <w:szCs w:val="22"/>
              </w:rPr>
              <w:t>Саратовской области</w:t>
            </w:r>
          </w:p>
          <w:p w:rsidR="00D87769" w:rsidRPr="00705FCF" w:rsidRDefault="00D87769" w:rsidP="00D87769">
            <w:pPr>
              <w:rPr>
                <w:sz w:val="22"/>
                <w:szCs w:val="22"/>
              </w:rPr>
            </w:pPr>
          </w:p>
          <w:p w:rsidR="00D87769" w:rsidRDefault="00D87769" w:rsidP="00D87769">
            <w:pPr>
              <w:rPr>
                <w:sz w:val="22"/>
                <w:szCs w:val="22"/>
              </w:rPr>
            </w:pPr>
          </w:p>
          <w:p w:rsidR="00F90F82" w:rsidRDefault="00F90F82" w:rsidP="00D87769">
            <w:pPr>
              <w:rPr>
                <w:sz w:val="22"/>
                <w:szCs w:val="22"/>
              </w:rPr>
            </w:pPr>
          </w:p>
          <w:p w:rsidR="00F90F82" w:rsidRPr="00705FCF" w:rsidRDefault="00F90F82" w:rsidP="00D87769">
            <w:pPr>
              <w:rPr>
                <w:sz w:val="22"/>
                <w:szCs w:val="22"/>
              </w:rPr>
            </w:pPr>
          </w:p>
          <w:p w:rsidR="00010200" w:rsidRPr="00705FCF" w:rsidRDefault="00010200" w:rsidP="00237094">
            <w:pPr>
              <w:rPr>
                <w:sz w:val="22"/>
                <w:szCs w:val="22"/>
              </w:rPr>
            </w:pPr>
            <w:r w:rsidRPr="00705FCF">
              <w:rPr>
                <w:sz w:val="22"/>
                <w:szCs w:val="22"/>
              </w:rPr>
              <w:t>_______________</w:t>
            </w:r>
            <w:r w:rsidR="00E16C2B">
              <w:rPr>
                <w:sz w:val="22"/>
                <w:szCs w:val="22"/>
              </w:rPr>
              <w:t>____</w:t>
            </w:r>
            <w:r w:rsidRPr="00705FCF">
              <w:rPr>
                <w:sz w:val="22"/>
                <w:szCs w:val="22"/>
              </w:rPr>
              <w:t xml:space="preserve"> </w:t>
            </w:r>
            <w:r w:rsidR="00377344">
              <w:rPr>
                <w:sz w:val="22"/>
                <w:szCs w:val="22"/>
              </w:rPr>
              <w:t>/</w:t>
            </w:r>
            <w:r w:rsidR="00ED78A6">
              <w:rPr>
                <w:sz w:val="22"/>
                <w:szCs w:val="22"/>
              </w:rPr>
              <w:t>С.В.</w:t>
            </w:r>
            <w:r w:rsidR="002C57CA">
              <w:rPr>
                <w:sz w:val="22"/>
                <w:szCs w:val="22"/>
              </w:rPr>
              <w:t xml:space="preserve"> </w:t>
            </w:r>
            <w:r w:rsidR="00ED78A6">
              <w:rPr>
                <w:sz w:val="22"/>
                <w:szCs w:val="22"/>
              </w:rPr>
              <w:t>Киселев</w:t>
            </w:r>
            <w:r w:rsidR="00377344">
              <w:rPr>
                <w:sz w:val="22"/>
                <w:szCs w:val="22"/>
              </w:rPr>
              <w:t>/</w:t>
            </w:r>
          </w:p>
          <w:p w:rsidR="00D87769" w:rsidRPr="00705FCF" w:rsidRDefault="00D87769" w:rsidP="00237094">
            <w:pPr>
              <w:rPr>
                <w:sz w:val="22"/>
                <w:szCs w:val="22"/>
              </w:rPr>
            </w:pPr>
          </w:p>
          <w:p w:rsidR="00D87769" w:rsidRPr="00705FCF" w:rsidRDefault="00D87769" w:rsidP="00237094">
            <w:pPr>
              <w:rPr>
                <w:sz w:val="22"/>
                <w:szCs w:val="22"/>
              </w:rPr>
            </w:pPr>
            <w:proofErr w:type="spellStart"/>
            <w:r w:rsidRPr="00705FCF">
              <w:rPr>
                <w:sz w:val="22"/>
                <w:szCs w:val="22"/>
              </w:rPr>
              <w:t>мп</w:t>
            </w:r>
            <w:proofErr w:type="spellEnd"/>
          </w:p>
        </w:tc>
        <w:tc>
          <w:tcPr>
            <w:tcW w:w="5103" w:type="dxa"/>
          </w:tcPr>
          <w:p w:rsidR="002D25B3" w:rsidRPr="00E044B2" w:rsidRDefault="00010200" w:rsidP="006D6C4A">
            <w:pPr>
              <w:jc w:val="both"/>
              <w:rPr>
                <w:b/>
                <w:snapToGrid w:val="0"/>
                <w:sz w:val="22"/>
                <w:szCs w:val="22"/>
              </w:rPr>
            </w:pPr>
            <w:r w:rsidRPr="00E044B2">
              <w:rPr>
                <w:b/>
                <w:snapToGrid w:val="0"/>
                <w:sz w:val="22"/>
                <w:szCs w:val="22"/>
              </w:rPr>
              <w:t>Заказчик:</w:t>
            </w:r>
          </w:p>
          <w:p w:rsidR="0098310C" w:rsidRDefault="0098310C" w:rsidP="008541C3">
            <w:pPr>
              <w:pStyle w:val="a4"/>
              <w:jc w:val="left"/>
              <w:rPr>
                <w:b/>
                <w:sz w:val="22"/>
                <w:szCs w:val="22"/>
              </w:rPr>
            </w:pPr>
          </w:p>
          <w:p w:rsidR="00E262D3" w:rsidRDefault="00E262D3" w:rsidP="008541C3">
            <w:pPr>
              <w:pStyle w:val="a4"/>
              <w:jc w:val="left"/>
              <w:rPr>
                <w:b/>
                <w:sz w:val="22"/>
                <w:szCs w:val="22"/>
              </w:rPr>
            </w:pPr>
          </w:p>
          <w:p w:rsidR="00E262D3" w:rsidRDefault="00E262D3" w:rsidP="008541C3">
            <w:pPr>
              <w:pStyle w:val="a4"/>
              <w:jc w:val="left"/>
              <w:rPr>
                <w:b/>
                <w:sz w:val="22"/>
                <w:szCs w:val="22"/>
              </w:rPr>
            </w:pPr>
          </w:p>
          <w:p w:rsidR="00E262D3" w:rsidRDefault="00E262D3" w:rsidP="008541C3">
            <w:pPr>
              <w:pStyle w:val="a4"/>
              <w:jc w:val="left"/>
              <w:rPr>
                <w:b/>
                <w:sz w:val="22"/>
                <w:szCs w:val="22"/>
              </w:rPr>
            </w:pPr>
          </w:p>
          <w:p w:rsidR="00E262D3" w:rsidRPr="002C57CA" w:rsidRDefault="00E262D3" w:rsidP="008541C3">
            <w:pPr>
              <w:pStyle w:val="a4"/>
              <w:jc w:val="left"/>
              <w:rPr>
                <w:sz w:val="22"/>
                <w:szCs w:val="22"/>
                <w:highlight w:val="yellow"/>
              </w:rPr>
            </w:pPr>
          </w:p>
          <w:p w:rsidR="00C36D80" w:rsidRPr="002C57CA" w:rsidRDefault="00C36D80" w:rsidP="008541C3">
            <w:pPr>
              <w:pStyle w:val="a4"/>
              <w:jc w:val="left"/>
              <w:rPr>
                <w:sz w:val="22"/>
                <w:szCs w:val="22"/>
                <w:highlight w:val="yellow"/>
              </w:rPr>
            </w:pPr>
          </w:p>
          <w:p w:rsidR="00F712A2" w:rsidRDefault="00F712A2" w:rsidP="008541C3">
            <w:pPr>
              <w:pStyle w:val="a4"/>
              <w:jc w:val="left"/>
              <w:rPr>
                <w:sz w:val="22"/>
                <w:szCs w:val="22"/>
                <w:highlight w:val="yellow"/>
              </w:rPr>
            </w:pPr>
          </w:p>
          <w:p w:rsidR="002C57CA" w:rsidRDefault="002C57CA" w:rsidP="008541C3">
            <w:pPr>
              <w:pStyle w:val="a4"/>
              <w:jc w:val="left"/>
              <w:rPr>
                <w:sz w:val="22"/>
                <w:szCs w:val="22"/>
                <w:highlight w:val="yellow"/>
              </w:rPr>
            </w:pPr>
          </w:p>
          <w:p w:rsidR="002C57CA" w:rsidRDefault="002C57CA" w:rsidP="008541C3">
            <w:pPr>
              <w:pStyle w:val="a4"/>
              <w:jc w:val="left"/>
              <w:rPr>
                <w:sz w:val="22"/>
                <w:szCs w:val="22"/>
                <w:highlight w:val="yellow"/>
              </w:rPr>
            </w:pPr>
          </w:p>
          <w:p w:rsidR="002C57CA" w:rsidRDefault="002C57CA" w:rsidP="008541C3">
            <w:pPr>
              <w:pStyle w:val="a4"/>
              <w:jc w:val="left"/>
              <w:rPr>
                <w:sz w:val="22"/>
                <w:szCs w:val="22"/>
                <w:highlight w:val="yellow"/>
              </w:rPr>
            </w:pPr>
          </w:p>
          <w:p w:rsidR="002C57CA" w:rsidRDefault="002C57CA" w:rsidP="008541C3">
            <w:pPr>
              <w:pStyle w:val="a4"/>
              <w:jc w:val="left"/>
              <w:rPr>
                <w:sz w:val="22"/>
                <w:szCs w:val="22"/>
                <w:highlight w:val="yellow"/>
              </w:rPr>
            </w:pPr>
          </w:p>
          <w:p w:rsidR="002C57CA" w:rsidRDefault="002C57CA" w:rsidP="008541C3">
            <w:pPr>
              <w:pStyle w:val="a4"/>
              <w:jc w:val="left"/>
              <w:rPr>
                <w:sz w:val="22"/>
                <w:szCs w:val="22"/>
                <w:highlight w:val="yellow"/>
              </w:rPr>
            </w:pPr>
          </w:p>
          <w:p w:rsidR="002C57CA" w:rsidRDefault="002C57CA" w:rsidP="008541C3">
            <w:pPr>
              <w:pStyle w:val="a4"/>
              <w:jc w:val="left"/>
              <w:rPr>
                <w:sz w:val="22"/>
                <w:szCs w:val="22"/>
                <w:highlight w:val="yellow"/>
              </w:rPr>
            </w:pPr>
          </w:p>
          <w:p w:rsidR="002C57CA" w:rsidRDefault="002C57CA"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Default="00E262D3" w:rsidP="008541C3">
            <w:pPr>
              <w:pStyle w:val="a4"/>
              <w:jc w:val="left"/>
              <w:rPr>
                <w:sz w:val="22"/>
                <w:szCs w:val="22"/>
                <w:highlight w:val="yellow"/>
              </w:rPr>
            </w:pPr>
          </w:p>
          <w:p w:rsidR="00E262D3" w:rsidRPr="002C57CA" w:rsidRDefault="00E262D3" w:rsidP="008541C3">
            <w:pPr>
              <w:pStyle w:val="a4"/>
              <w:jc w:val="left"/>
              <w:rPr>
                <w:sz w:val="22"/>
                <w:szCs w:val="22"/>
                <w:highlight w:val="yellow"/>
              </w:rPr>
            </w:pPr>
          </w:p>
          <w:p w:rsidR="00F950C5" w:rsidRDefault="00E262D3" w:rsidP="008541C3">
            <w:pPr>
              <w:pStyle w:val="a4"/>
              <w:jc w:val="left"/>
              <w:rPr>
                <w:sz w:val="22"/>
                <w:szCs w:val="22"/>
                <w:highlight w:val="yellow"/>
              </w:rPr>
            </w:pPr>
            <w:r>
              <w:rPr>
                <w:sz w:val="22"/>
                <w:szCs w:val="22"/>
              </w:rPr>
              <w:t>______________________________________</w:t>
            </w:r>
          </w:p>
          <w:p w:rsidR="00F712A2" w:rsidRPr="005460A8" w:rsidRDefault="00F712A2" w:rsidP="006D6C4A">
            <w:pPr>
              <w:pStyle w:val="a4"/>
              <w:jc w:val="left"/>
              <w:rPr>
                <w:sz w:val="22"/>
                <w:szCs w:val="22"/>
              </w:rPr>
            </w:pPr>
          </w:p>
          <w:p w:rsidR="00F71048" w:rsidRDefault="00F71048" w:rsidP="006D6C4A">
            <w:pPr>
              <w:pStyle w:val="a4"/>
              <w:jc w:val="left"/>
              <w:rPr>
                <w:sz w:val="22"/>
                <w:szCs w:val="22"/>
              </w:rPr>
            </w:pPr>
          </w:p>
          <w:p w:rsidR="00675B36" w:rsidRDefault="00675B36" w:rsidP="006D6C4A">
            <w:pPr>
              <w:pStyle w:val="a4"/>
              <w:jc w:val="left"/>
              <w:rPr>
                <w:sz w:val="22"/>
                <w:szCs w:val="22"/>
              </w:rPr>
            </w:pPr>
          </w:p>
          <w:p w:rsidR="00700B98" w:rsidRPr="005460A8" w:rsidRDefault="00700B98" w:rsidP="006D6C4A">
            <w:pPr>
              <w:pStyle w:val="a4"/>
              <w:jc w:val="left"/>
              <w:rPr>
                <w:sz w:val="22"/>
                <w:szCs w:val="22"/>
              </w:rPr>
            </w:pPr>
          </w:p>
          <w:p w:rsidR="00E42320" w:rsidRPr="005460A8" w:rsidRDefault="00913620" w:rsidP="00DC52DA">
            <w:pPr>
              <w:pStyle w:val="a4"/>
              <w:tabs>
                <w:tab w:val="left" w:pos="4052"/>
              </w:tabs>
              <w:jc w:val="left"/>
              <w:rPr>
                <w:sz w:val="22"/>
                <w:szCs w:val="22"/>
              </w:rPr>
            </w:pPr>
            <w:r w:rsidRPr="005460A8">
              <w:rPr>
                <w:sz w:val="22"/>
                <w:szCs w:val="22"/>
              </w:rPr>
              <w:t>_____________________</w:t>
            </w:r>
            <w:r w:rsidR="00766445" w:rsidRPr="005460A8">
              <w:rPr>
                <w:sz w:val="22"/>
                <w:szCs w:val="22"/>
              </w:rPr>
              <w:t>_____</w:t>
            </w:r>
            <w:r w:rsidR="00DC52DA">
              <w:rPr>
                <w:sz w:val="22"/>
                <w:szCs w:val="22"/>
              </w:rPr>
              <w:t>/</w:t>
            </w:r>
            <w:r w:rsidR="00E262D3">
              <w:rPr>
                <w:sz w:val="22"/>
                <w:szCs w:val="22"/>
              </w:rPr>
              <w:t>___________</w:t>
            </w:r>
            <w:r w:rsidR="00DC52DA">
              <w:rPr>
                <w:sz w:val="22"/>
                <w:szCs w:val="22"/>
              </w:rPr>
              <w:t>/</w:t>
            </w:r>
          </w:p>
          <w:p w:rsidR="00DB1F48" w:rsidRPr="005460A8" w:rsidRDefault="00DB1F48" w:rsidP="00705FCF">
            <w:pPr>
              <w:rPr>
                <w:sz w:val="22"/>
                <w:szCs w:val="22"/>
              </w:rPr>
            </w:pPr>
          </w:p>
          <w:p w:rsidR="00E42320" w:rsidRPr="005460A8" w:rsidRDefault="00913620" w:rsidP="00705FCF">
            <w:pPr>
              <w:rPr>
                <w:sz w:val="22"/>
                <w:szCs w:val="22"/>
              </w:rPr>
            </w:pPr>
            <w:proofErr w:type="spellStart"/>
            <w:r w:rsidRPr="005460A8">
              <w:rPr>
                <w:sz w:val="22"/>
                <w:szCs w:val="22"/>
              </w:rPr>
              <w:t>мп</w:t>
            </w:r>
            <w:proofErr w:type="spellEnd"/>
          </w:p>
          <w:p w:rsidR="00E42320" w:rsidRPr="005460A8" w:rsidRDefault="00E42320" w:rsidP="006D6C4A">
            <w:pPr>
              <w:pStyle w:val="a4"/>
              <w:jc w:val="left"/>
              <w:rPr>
                <w:sz w:val="22"/>
                <w:szCs w:val="22"/>
              </w:rPr>
            </w:pPr>
          </w:p>
          <w:p w:rsidR="00010200" w:rsidRPr="005460A8" w:rsidRDefault="00010200" w:rsidP="006D6C4A">
            <w:pPr>
              <w:pStyle w:val="a4"/>
              <w:jc w:val="left"/>
              <w:rPr>
                <w:sz w:val="22"/>
                <w:szCs w:val="22"/>
                <w:highlight w:val="yellow"/>
              </w:rPr>
            </w:pPr>
          </w:p>
        </w:tc>
      </w:tr>
    </w:tbl>
    <w:p w:rsidR="006D3B68" w:rsidRDefault="006D3B68" w:rsidP="00015083">
      <w:pPr>
        <w:jc w:val="both"/>
        <w:rPr>
          <w:szCs w:val="24"/>
        </w:rPr>
      </w:pPr>
    </w:p>
    <w:p w:rsidR="00A10CA0" w:rsidRDefault="00A10CA0" w:rsidP="00015083">
      <w:pPr>
        <w:jc w:val="both"/>
        <w:rPr>
          <w:szCs w:val="24"/>
        </w:rPr>
      </w:pPr>
    </w:p>
    <w:p w:rsidR="00A10CA0" w:rsidRDefault="00A10CA0" w:rsidP="00015083">
      <w:pPr>
        <w:jc w:val="both"/>
        <w:rPr>
          <w:szCs w:val="24"/>
        </w:rPr>
      </w:pPr>
    </w:p>
    <w:p w:rsidR="00A10CA0" w:rsidRDefault="00A10CA0" w:rsidP="00015083">
      <w:pPr>
        <w:jc w:val="both"/>
        <w:rPr>
          <w:szCs w:val="24"/>
        </w:rPr>
      </w:pPr>
    </w:p>
    <w:p w:rsidR="00A10CA0" w:rsidRDefault="00A10CA0" w:rsidP="00015083">
      <w:pPr>
        <w:jc w:val="both"/>
        <w:rPr>
          <w:szCs w:val="24"/>
        </w:rPr>
      </w:pPr>
    </w:p>
    <w:p w:rsidR="00A10CA0" w:rsidRDefault="00A10CA0" w:rsidP="00015083">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pStyle w:val="a6"/>
        <w:jc w:val="right"/>
        <w:rPr>
          <w:sz w:val="18"/>
          <w:szCs w:val="18"/>
        </w:rPr>
      </w:pPr>
      <w:r>
        <w:rPr>
          <w:sz w:val="20"/>
        </w:rPr>
        <w:t xml:space="preserve">                               </w:t>
      </w:r>
      <w:r>
        <w:rPr>
          <w:sz w:val="18"/>
          <w:szCs w:val="18"/>
        </w:rPr>
        <w:t xml:space="preserve">Приложение №1 </w:t>
      </w:r>
    </w:p>
    <w:p w:rsidR="00A10CA0" w:rsidRDefault="00A10CA0" w:rsidP="00A10CA0">
      <w:pPr>
        <w:pStyle w:val="a6"/>
        <w:jc w:val="right"/>
        <w:rPr>
          <w:sz w:val="18"/>
          <w:szCs w:val="18"/>
        </w:rPr>
      </w:pPr>
      <w:r>
        <w:rPr>
          <w:sz w:val="18"/>
          <w:szCs w:val="18"/>
        </w:rPr>
        <w:t>к Договору №    от  «   »         2024 г.</w:t>
      </w:r>
    </w:p>
    <w:p w:rsidR="00A10CA0" w:rsidRDefault="00A10CA0" w:rsidP="00A10CA0">
      <w:pPr>
        <w:pStyle w:val="a6"/>
        <w:jc w:val="right"/>
        <w:rPr>
          <w:sz w:val="18"/>
          <w:szCs w:val="18"/>
        </w:rPr>
      </w:pPr>
    </w:p>
    <w:p w:rsidR="00A10CA0" w:rsidRDefault="00A10CA0" w:rsidP="00A10CA0">
      <w:pPr>
        <w:ind w:firstLine="708"/>
        <w:jc w:val="center"/>
        <w:rPr>
          <w:b/>
          <w:sz w:val="32"/>
          <w:szCs w:val="32"/>
        </w:rPr>
      </w:pPr>
      <w:r>
        <w:rPr>
          <w:b/>
          <w:sz w:val="32"/>
          <w:szCs w:val="32"/>
        </w:rPr>
        <w:t>Список слушателей</w:t>
      </w:r>
    </w:p>
    <w:p w:rsidR="00A10CA0" w:rsidRDefault="00A10CA0" w:rsidP="00A10CA0">
      <w:pPr>
        <w:ind w:firstLine="708"/>
        <w:jc w:val="center"/>
        <w:rPr>
          <w:b/>
          <w:sz w:val="32"/>
          <w:szCs w:val="32"/>
        </w:rPr>
      </w:pPr>
    </w:p>
    <w:p w:rsidR="00A10CA0" w:rsidRDefault="00A10CA0" w:rsidP="00A10CA0">
      <w:pPr>
        <w:ind w:firstLine="708"/>
        <w:jc w:val="center"/>
        <w:rPr>
          <w:b/>
          <w:sz w:val="32"/>
          <w:szCs w:val="32"/>
        </w:rPr>
      </w:pPr>
    </w:p>
    <w:tbl>
      <w:tblPr>
        <w:tblpPr w:leftFromText="180" w:rightFromText="180" w:vertAnchor="text" w:horzAnchor="page" w:tblpX="877" w:tblpY="106"/>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4661"/>
        <w:gridCol w:w="4701"/>
      </w:tblGrid>
      <w:tr w:rsidR="00A10CA0" w:rsidTr="00470E30">
        <w:tc>
          <w:tcPr>
            <w:tcW w:w="1242" w:type="dxa"/>
            <w:tcBorders>
              <w:top w:val="single" w:sz="4" w:space="0" w:color="auto"/>
              <w:left w:val="single" w:sz="4" w:space="0" w:color="auto"/>
              <w:bottom w:val="single" w:sz="4" w:space="0" w:color="auto"/>
              <w:right w:val="single" w:sz="4" w:space="0" w:color="auto"/>
            </w:tcBorders>
            <w:hideMark/>
          </w:tcPr>
          <w:p w:rsidR="00A10CA0" w:rsidRDefault="00A10CA0" w:rsidP="00470E30">
            <w:pPr>
              <w:rPr>
                <w:rFonts w:eastAsia="Arial Unicode MS"/>
                <w:bCs/>
                <w:color w:val="000000"/>
                <w:sz w:val="28"/>
                <w:szCs w:val="28"/>
              </w:rPr>
            </w:pPr>
            <w:r>
              <w:rPr>
                <w:rFonts w:eastAsia="Arial Unicode MS"/>
                <w:bCs/>
                <w:color w:val="000000"/>
                <w:sz w:val="28"/>
                <w:szCs w:val="28"/>
              </w:rPr>
              <w:t xml:space="preserve">№ </w:t>
            </w:r>
            <w:proofErr w:type="gramStart"/>
            <w:r>
              <w:rPr>
                <w:rFonts w:eastAsia="Arial Unicode MS"/>
                <w:bCs/>
                <w:color w:val="000000"/>
                <w:sz w:val="28"/>
                <w:szCs w:val="28"/>
              </w:rPr>
              <w:t>п</w:t>
            </w:r>
            <w:proofErr w:type="gramEnd"/>
            <w:r>
              <w:rPr>
                <w:rFonts w:eastAsia="Arial Unicode MS"/>
                <w:bCs/>
                <w:color w:val="000000"/>
                <w:sz w:val="28"/>
                <w:szCs w:val="28"/>
              </w:rPr>
              <w:t>/п</w:t>
            </w:r>
          </w:p>
        </w:tc>
        <w:tc>
          <w:tcPr>
            <w:tcW w:w="4658" w:type="dxa"/>
            <w:tcBorders>
              <w:top w:val="single" w:sz="4" w:space="0" w:color="auto"/>
              <w:left w:val="single" w:sz="4" w:space="0" w:color="auto"/>
              <w:bottom w:val="single" w:sz="4" w:space="0" w:color="auto"/>
              <w:right w:val="single" w:sz="4" w:space="0" w:color="auto"/>
            </w:tcBorders>
            <w:hideMark/>
          </w:tcPr>
          <w:p w:rsidR="00A10CA0" w:rsidRDefault="00A10CA0" w:rsidP="00470E30">
            <w:pPr>
              <w:jc w:val="both"/>
              <w:rPr>
                <w:rFonts w:eastAsia="Arial Unicode MS"/>
                <w:bCs/>
                <w:color w:val="000000"/>
                <w:sz w:val="28"/>
                <w:szCs w:val="28"/>
              </w:rPr>
            </w:pPr>
            <w:r>
              <w:rPr>
                <w:rFonts w:eastAsia="Arial Unicode MS"/>
                <w:bCs/>
                <w:color w:val="000000"/>
                <w:sz w:val="28"/>
                <w:szCs w:val="28"/>
              </w:rPr>
              <w:t xml:space="preserve">                  Ф.И.О</w:t>
            </w:r>
          </w:p>
        </w:tc>
        <w:tc>
          <w:tcPr>
            <w:tcW w:w="4698" w:type="dxa"/>
            <w:tcBorders>
              <w:top w:val="single" w:sz="4" w:space="0" w:color="auto"/>
              <w:left w:val="single" w:sz="4" w:space="0" w:color="auto"/>
              <w:bottom w:val="single" w:sz="4" w:space="0" w:color="auto"/>
              <w:right w:val="single" w:sz="4" w:space="0" w:color="auto"/>
            </w:tcBorders>
            <w:hideMark/>
          </w:tcPr>
          <w:p w:rsidR="00A10CA0" w:rsidRDefault="00A10CA0" w:rsidP="00470E30">
            <w:pPr>
              <w:tabs>
                <w:tab w:val="center" w:pos="2241"/>
              </w:tabs>
              <w:rPr>
                <w:rFonts w:eastAsia="Arial Unicode MS"/>
                <w:bCs/>
                <w:color w:val="000000"/>
                <w:sz w:val="28"/>
                <w:szCs w:val="28"/>
              </w:rPr>
            </w:pPr>
            <w:r>
              <w:rPr>
                <w:rFonts w:eastAsia="Arial Unicode MS"/>
                <w:bCs/>
                <w:color w:val="000000"/>
                <w:sz w:val="28"/>
                <w:szCs w:val="28"/>
              </w:rPr>
              <w:t xml:space="preserve">     </w:t>
            </w:r>
            <w:r>
              <w:rPr>
                <w:color w:val="000000"/>
                <w:spacing w:val="-10"/>
                <w:sz w:val="28"/>
                <w:szCs w:val="28"/>
              </w:rPr>
              <w:t xml:space="preserve">Адрес места </w:t>
            </w:r>
            <w:r>
              <w:rPr>
                <w:color w:val="000000"/>
                <w:spacing w:val="-7"/>
                <w:sz w:val="28"/>
                <w:szCs w:val="28"/>
              </w:rPr>
              <w:t>жительства</w:t>
            </w:r>
            <w:r>
              <w:rPr>
                <w:rFonts w:eastAsia="Arial Unicode MS"/>
                <w:bCs/>
                <w:color w:val="000000"/>
                <w:sz w:val="28"/>
                <w:szCs w:val="28"/>
              </w:rPr>
              <w:t>, телефон</w:t>
            </w:r>
          </w:p>
        </w:tc>
      </w:tr>
      <w:tr w:rsidR="00A10CA0" w:rsidTr="00470E30">
        <w:tc>
          <w:tcPr>
            <w:tcW w:w="1242" w:type="dxa"/>
            <w:tcBorders>
              <w:top w:val="single" w:sz="4" w:space="0" w:color="auto"/>
              <w:left w:val="single" w:sz="4" w:space="0" w:color="auto"/>
              <w:bottom w:val="single" w:sz="4" w:space="0" w:color="auto"/>
              <w:right w:val="single" w:sz="4" w:space="0" w:color="auto"/>
            </w:tcBorders>
            <w:hideMark/>
          </w:tcPr>
          <w:p w:rsidR="00A10CA0" w:rsidRDefault="00A10CA0" w:rsidP="00470E30">
            <w:pPr>
              <w:jc w:val="center"/>
              <w:rPr>
                <w:rFonts w:eastAsia="Arial Unicode MS"/>
                <w:bCs/>
                <w:color w:val="000000"/>
                <w:sz w:val="28"/>
                <w:szCs w:val="28"/>
              </w:rPr>
            </w:pPr>
            <w:r>
              <w:rPr>
                <w:rFonts w:eastAsia="Arial Unicode MS"/>
                <w:bCs/>
                <w:color w:val="000000"/>
                <w:sz w:val="28"/>
                <w:szCs w:val="28"/>
              </w:rPr>
              <w:t>1.</w:t>
            </w:r>
          </w:p>
        </w:tc>
        <w:tc>
          <w:tcPr>
            <w:tcW w:w="4658" w:type="dxa"/>
            <w:tcBorders>
              <w:top w:val="single" w:sz="4" w:space="0" w:color="auto"/>
              <w:left w:val="single" w:sz="4" w:space="0" w:color="auto"/>
              <w:bottom w:val="single" w:sz="4" w:space="0" w:color="auto"/>
              <w:right w:val="single" w:sz="4" w:space="0" w:color="auto"/>
            </w:tcBorders>
          </w:tcPr>
          <w:p w:rsidR="00A10CA0" w:rsidRDefault="00A10CA0" w:rsidP="00470E30">
            <w:pPr>
              <w:shd w:val="clear" w:color="auto" w:fill="FFFFFF"/>
              <w:jc w:val="center"/>
              <w:rPr>
                <w:color w:val="000000"/>
                <w:szCs w:val="24"/>
              </w:rPr>
            </w:pPr>
          </w:p>
        </w:tc>
        <w:tc>
          <w:tcPr>
            <w:tcW w:w="4698" w:type="dxa"/>
            <w:tcBorders>
              <w:top w:val="single" w:sz="4" w:space="0" w:color="auto"/>
              <w:left w:val="single" w:sz="4" w:space="0" w:color="auto"/>
              <w:bottom w:val="single" w:sz="4" w:space="0" w:color="auto"/>
              <w:right w:val="single" w:sz="4" w:space="0" w:color="auto"/>
            </w:tcBorders>
          </w:tcPr>
          <w:p w:rsidR="00A10CA0" w:rsidRDefault="00A10CA0" w:rsidP="00470E30">
            <w:pPr>
              <w:shd w:val="clear" w:color="auto" w:fill="FFFFFF"/>
              <w:jc w:val="center"/>
              <w:rPr>
                <w:color w:val="000000"/>
                <w:szCs w:val="24"/>
              </w:rPr>
            </w:pPr>
          </w:p>
        </w:tc>
      </w:tr>
    </w:tbl>
    <w:p w:rsidR="00A10CA0" w:rsidRDefault="00A10CA0" w:rsidP="00A10CA0">
      <w:pPr>
        <w:rPr>
          <w:szCs w:val="24"/>
          <w:lang w:eastAsia="x-none"/>
        </w:rPr>
      </w:pPr>
    </w:p>
    <w:p w:rsidR="00A10CA0" w:rsidRDefault="00A10CA0" w:rsidP="00A10CA0">
      <w:pPr>
        <w:rPr>
          <w:lang w:eastAsia="x-none"/>
        </w:rPr>
      </w:pPr>
    </w:p>
    <w:p w:rsidR="00A10CA0" w:rsidRDefault="00A10CA0" w:rsidP="00A10CA0">
      <w:pPr>
        <w:rPr>
          <w:lang w:eastAsia="x-none"/>
        </w:rPr>
      </w:pPr>
    </w:p>
    <w:p w:rsidR="00A10CA0" w:rsidRDefault="00A10CA0" w:rsidP="00A10CA0">
      <w:pPr>
        <w:rPr>
          <w:lang w:eastAsia="x-none"/>
        </w:rPr>
      </w:pPr>
    </w:p>
    <w:tbl>
      <w:tblPr>
        <w:tblW w:w="0" w:type="auto"/>
        <w:tblLook w:val="04A0" w:firstRow="1" w:lastRow="0" w:firstColumn="1" w:lastColumn="0" w:noHBand="0" w:noVBand="1"/>
      </w:tblPr>
      <w:tblGrid>
        <w:gridCol w:w="4926"/>
        <w:gridCol w:w="4927"/>
      </w:tblGrid>
      <w:tr w:rsidR="00A10CA0" w:rsidTr="00470E30">
        <w:tc>
          <w:tcPr>
            <w:tcW w:w="4926" w:type="dxa"/>
          </w:tcPr>
          <w:p w:rsidR="00A10CA0" w:rsidRDefault="00A10CA0" w:rsidP="00470E30">
            <w:pPr>
              <w:pStyle w:val="1"/>
              <w:rPr>
                <w:sz w:val="22"/>
                <w:szCs w:val="22"/>
              </w:rPr>
            </w:pPr>
            <w:r>
              <w:rPr>
                <w:sz w:val="22"/>
                <w:szCs w:val="22"/>
              </w:rPr>
              <w:t>Начальник ФАУ ДПО Учебный центр ФПС по Саратовской области</w:t>
            </w:r>
          </w:p>
          <w:p w:rsidR="00A10CA0" w:rsidRDefault="00A10CA0" w:rsidP="00470E30">
            <w:pPr>
              <w:rPr>
                <w:sz w:val="22"/>
                <w:szCs w:val="22"/>
                <w:lang w:eastAsia="x-none"/>
              </w:rPr>
            </w:pPr>
          </w:p>
          <w:p w:rsidR="00A10CA0" w:rsidRDefault="00A10CA0" w:rsidP="00470E30">
            <w:pPr>
              <w:rPr>
                <w:sz w:val="22"/>
                <w:szCs w:val="22"/>
                <w:lang w:eastAsia="x-none"/>
              </w:rPr>
            </w:pPr>
          </w:p>
          <w:p w:rsidR="00A10CA0" w:rsidRDefault="00A10CA0" w:rsidP="00470E30">
            <w:pPr>
              <w:rPr>
                <w:sz w:val="22"/>
                <w:szCs w:val="22"/>
                <w:lang w:eastAsia="x-none"/>
              </w:rPr>
            </w:pPr>
          </w:p>
          <w:p w:rsidR="00A10CA0" w:rsidRDefault="00A10CA0" w:rsidP="00470E30">
            <w:pPr>
              <w:rPr>
                <w:sz w:val="22"/>
                <w:szCs w:val="22"/>
                <w:lang w:eastAsia="x-none"/>
              </w:rPr>
            </w:pPr>
          </w:p>
          <w:p w:rsidR="00A10CA0" w:rsidRDefault="00A10CA0" w:rsidP="00470E30">
            <w:pPr>
              <w:rPr>
                <w:sz w:val="22"/>
                <w:szCs w:val="22"/>
                <w:lang w:eastAsia="x-none"/>
              </w:rPr>
            </w:pPr>
            <w:r>
              <w:rPr>
                <w:sz w:val="22"/>
                <w:szCs w:val="22"/>
                <w:lang w:eastAsia="x-none"/>
              </w:rPr>
              <w:t xml:space="preserve">_____________________ </w:t>
            </w:r>
            <w:proofErr w:type="spellStart"/>
            <w:r>
              <w:rPr>
                <w:sz w:val="22"/>
                <w:szCs w:val="22"/>
                <w:lang w:eastAsia="x-none"/>
              </w:rPr>
              <w:t>С.В.Киселев</w:t>
            </w:r>
            <w:proofErr w:type="spellEnd"/>
          </w:p>
          <w:p w:rsidR="00A10CA0" w:rsidRDefault="00A10CA0" w:rsidP="00470E30">
            <w:pPr>
              <w:rPr>
                <w:sz w:val="22"/>
                <w:szCs w:val="22"/>
                <w:lang w:eastAsia="x-none"/>
              </w:rPr>
            </w:pPr>
          </w:p>
          <w:p w:rsidR="00A10CA0" w:rsidRDefault="00A10CA0" w:rsidP="00470E30">
            <w:pPr>
              <w:rPr>
                <w:sz w:val="22"/>
                <w:szCs w:val="22"/>
                <w:lang w:eastAsia="x-none"/>
              </w:rPr>
            </w:pPr>
            <w:r>
              <w:rPr>
                <w:sz w:val="22"/>
                <w:szCs w:val="22"/>
                <w:lang w:eastAsia="x-none"/>
              </w:rPr>
              <w:t xml:space="preserve">      </w:t>
            </w:r>
            <w:proofErr w:type="spellStart"/>
            <w:r>
              <w:rPr>
                <w:sz w:val="22"/>
                <w:szCs w:val="22"/>
                <w:lang w:eastAsia="x-none"/>
              </w:rPr>
              <w:t>мп</w:t>
            </w:r>
            <w:proofErr w:type="spellEnd"/>
          </w:p>
        </w:tc>
        <w:tc>
          <w:tcPr>
            <w:tcW w:w="4927" w:type="dxa"/>
          </w:tcPr>
          <w:p w:rsidR="00A10CA0" w:rsidRDefault="00A10CA0" w:rsidP="00470E30">
            <w:pPr>
              <w:ind w:firstLine="177"/>
              <w:rPr>
                <w:sz w:val="22"/>
                <w:szCs w:val="22"/>
              </w:rPr>
            </w:pPr>
            <w:r>
              <w:rPr>
                <w:sz w:val="22"/>
                <w:szCs w:val="22"/>
              </w:rPr>
              <w:t>__________________________________</w:t>
            </w:r>
          </w:p>
          <w:p w:rsidR="00A10CA0" w:rsidRDefault="00A10CA0" w:rsidP="00470E30">
            <w:pPr>
              <w:ind w:firstLine="177"/>
              <w:rPr>
                <w:sz w:val="22"/>
                <w:szCs w:val="22"/>
              </w:rPr>
            </w:pPr>
          </w:p>
          <w:p w:rsidR="00A10CA0" w:rsidRDefault="00A10CA0" w:rsidP="00470E30">
            <w:pPr>
              <w:ind w:firstLine="177"/>
              <w:rPr>
                <w:sz w:val="22"/>
                <w:szCs w:val="22"/>
              </w:rPr>
            </w:pPr>
          </w:p>
          <w:p w:rsidR="00A10CA0" w:rsidRDefault="00A10CA0" w:rsidP="00470E30">
            <w:pPr>
              <w:ind w:firstLine="177"/>
              <w:rPr>
                <w:sz w:val="22"/>
                <w:szCs w:val="22"/>
              </w:rPr>
            </w:pPr>
          </w:p>
          <w:p w:rsidR="00A10CA0" w:rsidRDefault="00A10CA0" w:rsidP="00470E30">
            <w:pPr>
              <w:ind w:firstLine="177"/>
              <w:rPr>
                <w:sz w:val="22"/>
                <w:szCs w:val="22"/>
              </w:rPr>
            </w:pPr>
          </w:p>
          <w:p w:rsidR="00A10CA0" w:rsidRDefault="00A10CA0" w:rsidP="00470E30">
            <w:pPr>
              <w:ind w:firstLine="177"/>
              <w:rPr>
                <w:sz w:val="22"/>
                <w:szCs w:val="22"/>
              </w:rPr>
            </w:pPr>
          </w:p>
          <w:p w:rsidR="00A10CA0" w:rsidRDefault="00A10CA0" w:rsidP="00470E30">
            <w:pPr>
              <w:tabs>
                <w:tab w:val="left" w:pos="3718"/>
              </w:tabs>
              <w:ind w:firstLine="177"/>
              <w:rPr>
                <w:sz w:val="22"/>
                <w:szCs w:val="22"/>
              </w:rPr>
            </w:pPr>
            <w:r>
              <w:rPr>
                <w:sz w:val="22"/>
                <w:szCs w:val="22"/>
              </w:rPr>
              <w:t xml:space="preserve">_____________________ /  </w:t>
            </w:r>
            <w:r>
              <w:rPr>
                <w:sz w:val="22"/>
                <w:szCs w:val="22"/>
              </w:rPr>
              <w:tab/>
              <w:t xml:space="preserve">  /</w:t>
            </w:r>
          </w:p>
          <w:p w:rsidR="00A10CA0" w:rsidRDefault="00A10CA0" w:rsidP="00470E30">
            <w:pPr>
              <w:ind w:firstLine="177"/>
              <w:rPr>
                <w:sz w:val="22"/>
                <w:szCs w:val="22"/>
                <w:lang w:eastAsia="x-none"/>
              </w:rPr>
            </w:pPr>
          </w:p>
          <w:p w:rsidR="00A10CA0" w:rsidRDefault="00A10CA0" w:rsidP="00470E30">
            <w:pPr>
              <w:ind w:firstLine="177"/>
              <w:rPr>
                <w:szCs w:val="24"/>
                <w:highlight w:val="yellow"/>
                <w:lang w:eastAsia="x-none"/>
              </w:rPr>
            </w:pPr>
            <w:proofErr w:type="spellStart"/>
            <w:r>
              <w:rPr>
                <w:sz w:val="22"/>
                <w:szCs w:val="22"/>
                <w:lang w:eastAsia="x-none"/>
              </w:rPr>
              <w:t>мп</w:t>
            </w:r>
            <w:proofErr w:type="spellEnd"/>
          </w:p>
        </w:tc>
      </w:tr>
    </w:tbl>
    <w:p w:rsidR="00A10CA0" w:rsidRDefault="00A10CA0" w:rsidP="00A10CA0">
      <w:pPr>
        <w:rPr>
          <w:lang w:eastAsia="x-none"/>
        </w:rPr>
      </w:pPr>
    </w:p>
    <w:p w:rsidR="00A10CA0" w:rsidRDefault="00A10CA0" w:rsidP="00A10CA0">
      <w:pPr>
        <w:rPr>
          <w:lang w:eastAsia="x-none"/>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tbl>
      <w:tblPr>
        <w:tblW w:w="10363" w:type="dxa"/>
        <w:tblInd w:w="93" w:type="dxa"/>
        <w:tblLayout w:type="fixed"/>
        <w:tblLook w:val="04A0" w:firstRow="1" w:lastRow="0" w:firstColumn="1" w:lastColumn="0" w:noHBand="0" w:noVBand="1"/>
      </w:tblPr>
      <w:tblGrid>
        <w:gridCol w:w="1032"/>
        <w:gridCol w:w="1031"/>
        <w:gridCol w:w="559"/>
        <w:gridCol w:w="2333"/>
        <w:gridCol w:w="236"/>
        <w:gridCol w:w="236"/>
        <w:gridCol w:w="1356"/>
        <w:gridCol w:w="459"/>
        <w:gridCol w:w="698"/>
        <w:gridCol w:w="2423"/>
      </w:tblGrid>
      <w:tr w:rsidR="00A10CA0" w:rsidRPr="004956D5" w:rsidTr="00470E30">
        <w:trPr>
          <w:trHeight w:val="315"/>
        </w:trPr>
        <w:tc>
          <w:tcPr>
            <w:tcW w:w="10363" w:type="dxa"/>
            <w:gridSpan w:val="10"/>
            <w:tcBorders>
              <w:top w:val="nil"/>
              <w:left w:val="nil"/>
              <w:bottom w:val="nil"/>
              <w:right w:val="nil"/>
            </w:tcBorders>
            <w:shd w:val="clear" w:color="auto" w:fill="auto"/>
            <w:noWrap/>
            <w:vAlign w:val="bottom"/>
            <w:hideMark/>
          </w:tcPr>
          <w:p w:rsidR="00A10CA0" w:rsidRPr="004956D5" w:rsidRDefault="00A10CA0" w:rsidP="00470E30">
            <w:pPr>
              <w:jc w:val="right"/>
              <w:rPr>
                <w:color w:val="000000"/>
                <w:szCs w:val="24"/>
              </w:rPr>
            </w:pPr>
            <w:r w:rsidRPr="004956D5">
              <w:rPr>
                <w:color w:val="000000"/>
                <w:szCs w:val="24"/>
              </w:rPr>
              <w:t>Приложение №2</w:t>
            </w:r>
          </w:p>
        </w:tc>
      </w:tr>
      <w:tr w:rsidR="00A10CA0" w:rsidRPr="004956D5" w:rsidTr="00470E30">
        <w:trPr>
          <w:trHeight w:val="315"/>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4951" w:type="dxa"/>
            <w:gridSpan w:val="4"/>
            <w:tcBorders>
              <w:top w:val="nil"/>
              <w:left w:val="nil"/>
              <w:bottom w:val="nil"/>
              <w:right w:val="nil"/>
            </w:tcBorders>
            <w:shd w:val="clear" w:color="auto" w:fill="auto"/>
            <w:noWrap/>
            <w:vAlign w:val="bottom"/>
            <w:hideMark/>
          </w:tcPr>
          <w:p w:rsidR="00A10CA0" w:rsidRPr="004956D5" w:rsidRDefault="00A10CA0" w:rsidP="00470E30">
            <w:pPr>
              <w:jc w:val="right"/>
              <w:rPr>
                <w:color w:val="000000"/>
                <w:szCs w:val="24"/>
              </w:rPr>
            </w:pPr>
            <w:r w:rsidRPr="004956D5">
              <w:rPr>
                <w:color w:val="000000"/>
                <w:szCs w:val="24"/>
              </w:rPr>
              <w:t>к Договору №    от "    "            20</w:t>
            </w:r>
            <w:r>
              <w:rPr>
                <w:color w:val="000000"/>
                <w:szCs w:val="24"/>
              </w:rPr>
              <w:t>24</w:t>
            </w:r>
            <w:r w:rsidRPr="004956D5">
              <w:rPr>
                <w:color w:val="000000"/>
                <w:szCs w:val="24"/>
              </w:rPr>
              <w:t>г.</w:t>
            </w:r>
          </w:p>
        </w:tc>
      </w:tr>
      <w:tr w:rsidR="00A10CA0" w:rsidRPr="004956D5" w:rsidTr="00470E30">
        <w:trPr>
          <w:trHeight w:val="315"/>
        </w:trPr>
        <w:tc>
          <w:tcPr>
            <w:tcW w:w="5190" w:type="dxa"/>
            <w:gridSpan w:val="5"/>
            <w:tcBorders>
              <w:top w:val="nil"/>
              <w:left w:val="nil"/>
              <w:bottom w:val="nil"/>
              <w:right w:val="nil"/>
            </w:tcBorders>
            <w:shd w:val="clear" w:color="auto" w:fill="auto"/>
            <w:noWrap/>
            <w:vAlign w:val="bottom"/>
            <w:hideMark/>
          </w:tcPr>
          <w:p w:rsidR="00A10CA0" w:rsidRPr="004956D5" w:rsidRDefault="00A10CA0" w:rsidP="00470E30">
            <w:pPr>
              <w:jc w:val="center"/>
              <w:rPr>
                <w:color w:val="000000"/>
                <w:szCs w:val="24"/>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jc w:val="center"/>
              <w:rPr>
                <w:color w:val="000000"/>
                <w:szCs w:val="24"/>
              </w:rPr>
            </w:pPr>
          </w:p>
        </w:tc>
        <w:tc>
          <w:tcPr>
            <w:tcW w:w="4951" w:type="dxa"/>
            <w:gridSpan w:val="4"/>
            <w:tcBorders>
              <w:top w:val="nil"/>
              <w:left w:val="nil"/>
              <w:bottom w:val="nil"/>
              <w:right w:val="nil"/>
            </w:tcBorders>
            <w:shd w:val="clear" w:color="auto" w:fill="auto"/>
            <w:vAlign w:val="center"/>
            <w:hideMark/>
          </w:tcPr>
          <w:p w:rsidR="00A10CA0" w:rsidRPr="004956D5" w:rsidRDefault="00A10CA0" w:rsidP="00470E30">
            <w:pPr>
              <w:jc w:val="center"/>
              <w:rPr>
                <w:color w:val="000000"/>
                <w:szCs w:val="24"/>
              </w:rPr>
            </w:pPr>
          </w:p>
        </w:tc>
      </w:tr>
      <w:tr w:rsidR="00A10CA0" w:rsidRPr="004956D5" w:rsidTr="00470E30">
        <w:trPr>
          <w:trHeight w:val="210"/>
        </w:trPr>
        <w:tc>
          <w:tcPr>
            <w:tcW w:w="1034"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6"/>
                <w:szCs w:val="16"/>
              </w:rPr>
            </w:pPr>
          </w:p>
        </w:tc>
        <w:tc>
          <w:tcPr>
            <w:tcW w:w="1034"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6"/>
                <w:szCs w:val="16"/>
              </w:rPr>
            </w:pPr>
          </w:p>
        </w:tc>
        <w:tc>
          <w:tcPr>
            <w:tcW w:w="560"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6"/>
                <w:szCs w:val="16"/>
              </w:rPr>
            </w:pPr>
          </w:p>
        </w:tc>
        <w:tc>
          <w:tcPr>
            <w:tcW w:w="2340"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6"/>
                <w:szCs w:val="16"/>
              </w:rPr>
            </w:pPr>
          </w:p>
        </w:tc>
        <w:tc>
          <w:tcPr>
            <w:tcW w:w="222"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6"/>
                <w:szCs w:val="16"/>
              </w:rPr>
            </w:pPr>
          </w:p>
        </w:tc>
        <w:tc>
          <w:tcPr>
            <w:tcW w:w="222"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8"/>
                <w:szCs w:val="18"/>
              </w:rPr>
            </w:pPr>
          </w:p>
        </w:tc>
        <w:tc>
          <w:tcPr>
            <w:tcW w:w="1360"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8"/>
                <w:szCs w:val="18"/>
              </w:rPr>
            </w:pPr>
          </w:p>
        </w:tc>
        <w:tc>
          <w:tcPr>
            <w:tcW w:w="460"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8"/>
                <w:szCs w:val="18"/>
              </w:rPr>
            </w:pPr>
          </w:p>
        </w:tc>
        <w:tc>
          <w:tcPr>
            <w:tcW w:w="700" w:type="dxa"/>
            <w:tcBorders>
              <w:top w:val="nil"/>
              <w:left w:val="nil"/>
              <w:bottom w:val="nil"/>
              <w:right w:val="nil"/>
            </w:tcBorders>
            <w:shd w:val="clear" w:color="auto" w:fill="auto"/>
            <w:vAlign w:val="bottom"/>
            <w:hideMark/>
          </w:tcPr>
          <w:p w:rsidR="00A10CA0" w:rsidRPr="004956D5" w:rsidRDefault="00A10CA0" w:rsidP="00470E30">
            <w:pPr>
              <w:rPr>
                <w:rFonts w:ascii="Calibri" w:hAnsi="Calibri"/>
                <w:color w:val="000000"/>
                <w:sz w:val="18"/>
                <w:szCs w:val="18"/>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18"/>
                <w:szCs w:val="18"/>
              </w:rPr>
            </w:pPr>
          </w:p>
        </w:tc>
      </w:tr>
      <w:tr w:rsidR="00A10CA0" w:rsidRPr="004956D5" w:rsidTr="00470E30">
        <w:trPr>
          <w:trHeight w:val="315"/>
        </w:trPr>
        <w:tc>
          <w:tcPr>
            <w:tcW w:w="10363" w:type="dxa"/>
            <w:gridSpan w:val="10"/>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r w:rsidRPr="004956D5">
              <w:rPr>
                <w:b/>
                <w:bCs/>
                <w:color w:val="000000"/>
                <w:szCs w:val="24"/>
              </w:rPr>
              <w:t>РАСЧЕТ ПЛАТЫ (ЦЕНЫ) НА ОКАЗЫВАЕМЫЕ УСЛУГИ</w:t>
            </w:r>
          </w:p>
        </w:tc>
      </w:tr>
      <w:tr w:rsidR="00A10CA0" w:rsidRPr="004956D5" w:rsidTr="00470E30">
        <w:trPr>
          <w:trHeight w:val="345"/>
        </w:trPr>
        <w:tc>
          <w:tcPr>
            <w:tcW w:w="10363" w:type="dxa"/>
            <w:gridSpan w:val="10"/>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r w:rsidRPr="004956D5">
              <w:rPr>
                <w:b/>
                <w:bCs/>
                <w:color w:val="000000"/>
                <w:szCs w:val="24"/>
              </w:rPr>
              <w:t>(ВЫПОЛНЯЕМЫЕ РАБОТЫ)</w:t>
            </w:r>
          </w:p>
        </w:tc>
      </w:tr>
      <w:tr w:rsidR="00A10CA0" w:rsidRPr="004956D5" w:rsidTr="00470E30">
        <w:trPr>
          <w:trHeight w:val="345"/>
        </w:trPr>
        <w:tc>
          <w:tcPr>
            <w:tcW w:w="1034"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jc w:val="center"/>
              <w:rPr>
                <w:b/>
                <w:bCs/>
                <w:color w:val="000000"/>
                <w:szCs w:val="24"/>
              </w:rPr>
            </w:pPr>
          </w:p>
        </w:tc>
      </w:tr>
      <w:tr w:rsidR="00A10CA0" w:rsidRPr="004956D5" w:rsidTr="00470E30">
        <w:trPr>
          <w:trHeight w:val="930"/>
        </w:trPr>
        <w:tc>
          <w:tcPr>
            <w:tcW w:w="10363" w:type="dxa"/>
            <w:gridSpan w:val="10"/>
            <w:tcBorders>
              <w:top w:val="nil"/>
              <w:left w:val="nil"/>
              <w:bottom w:val="single" w:sz="4" w:space="0" w:color="auto"/>
              <w:right w:val="nil"/>
            </w:tcBorders>
            <w:shd w:val="clear" w:color="auto" w:fill="auto"/>
            <w:vAlign w:val="bottom"/>
            <w:hideMark/>
          </w:tcPr>
          <w:p w:rsidR="00A10CA0" w:rsidRPr="004956D5" w:rsidRDefault="00A10CA0" w:rsidP="00470E30">
            <w:pPr>
              <w:jc w:val="center"/>
              <w:rPr>
                <w:b/>
                <w:bCs/>
                <w:color w:val="000000"/>
                <w:szCs w:val="24"/>
              </w:rPr>
            </w:pPr>
            <w:r w:rsidRPr="004956D5">
              <w:rPr>
                <w:b/>
                <w:bCs/>
                <w:color w:val="000000"/>
                <w:szCs w:val="24"/>
              </w:rPr>
              <w:t>обучение по учебной программе</w:t>
            </w:r>
            <w:proofErr w:type="gramStart"/>
            <w:r w:rsidRPr="004956D5">
              <w:rPr>
                <w:b/>
                <w:bCs/>
                <w:color w:val="000000"/>
                <w:szCs w:val="24"/>
              </w:rPr>
              <w:t>: "«_________________________________________________»"(_________) (</w:t>
            </w:r>
            <w:proofErr w:type="gramEnd"/>
            <w:r w:rsidRPr="004956D5">
              <w:rPr>
                <w:b/>
                <w:bCs/>
                <w:color w:val="000000"/>
                <w:szCs w:val="24"/>
              </w:rPr>
              <w:t>теоретический курс в объеме ___ часа)</w:t>
            </w:r>
          </w:p>
        </w:tc>
      </w:tr>
      <w:tr w:rsidR="00A10CA0" w:rsidRPr="004956D5" w:rsidTr="00470E30">
        <w:trPr>
          <w:trHeight w:val="255"/>
        </w:trPr>
        <w:tc>
          <w:tcPr>
            <w:tcW w:w="10363" w:type="dxa"/>
            <w:gridSpan w:val="10"/>
            <w:tcBorders>
              <w:top w:val="nil"/>
              <w:left w:val="nil"/>
              <w:bottom w:val="nil"/>
              <w:right w:val="nil"/>
            </w:tcBorders>
            <w:shd w:val="clear" w:color="auto" w:fill="auto"/>
            <w:noWrap/>
            <w:vAlign w:val="bottom"/>
            <w:hideMark/>
          </w:tcPr>
          <w:p w:rsidR="00A10CA0" w:rsidRPr="004956D5" w:rsidRDefault="00A10CA0" w:rsidP="00470E30">
            <w:pPr>
              <w:jc w:val="center"/>
              <w:rPr>
                <w:color w:val="000000"/>
                <w:sz w:val="20"/>
              </w:rPr>
            </w:pPr>
            <w:r w:rsidRPr="004956D5">
              <w:rPr>
                <w:color w:val="000000"/>
                <w:sz w:val="20"/>
              </w:rPr>
              <w:t>(наименование услуги (работы))</w:t>
            </w:r>
          </w:p>
        </w:tc>
      </w:tr>
      <w:tr w:rsidR="00A10CA0" w:rsidRPr="004956D5" w:rsidTr="00470E30">
        <w:trPr>
          <w:trHeight w:val="27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5164" w:type="dxa"/>
            <w:gridSpan w:val="6"/>
            <w:tcBorders>
              <w:top w:val="nil"/>
              <w:left w:val="nil"/>
              <w:bottom w:val="nil"/>
              <w:right w:val="nil"/>
            </w:tcBorders>
            <w:shd w:val="clear" w:color="auto" w:fill="auto"/>
            <w:noWrap/>
            <w:vAlign w:val="bottom"/>
            <w:hideMark/>
          </w:tcPr>
          <w:p w:rsidR="00A10CA0" w:rsidRPr="004956D5" w:rsidRDefault="00A10CA0" w:rsidP="00470E30">
            <w:pPr>
              <w:jc w:val="center"/>
              <w:rPr>
                <w:color w:val="000000"/>
                <w:szCs w:val="24"/>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color w:val="000000"/>
                <w:szCs w:val="24"/>
              </w:rPr>
            </w:pPr>
          </w:p>
        </w:tc>
      </w:tr>
      <w:tr w:rsidR="00A10CA0" w:rsidRPr="004956D5" w:rsidTr="00470E30">
        <w:trPr>
          <w:trHeight w:val="600"/>
        </w:trPr>
        <w:tc>
          <w:tcPr>
            <w:tcW w:w="1034" w:type="dxa"/>
            <w:tcBorders>
              <w:top w:val="single" w:sz="4" w:space="0" w:color="auto"/>
              <w:left w:val="single" w:sz="4" w:space="0" w:color="auto"/>
              <w:bottom w:val="nil"/>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 xml:space="preserve">№ </w:t>
            </w:r>
            <w:proofErr w:type="gramStart"/>
            <w:r w:rsidRPr="004956D5">
              <w:rPr>
                <w:color w:val="000000"/>
                <w:szCs w:val="24"/>
              </w:rPr>
              <w:t>п</w:t>
            </w:r>
            <w:proofErr w:type="gramEnd"/>
            <w:r w:rsidRPr="004956D5">
              <w:rPr>
                <w:color w:val="000000"/>
                <w:szCs w:val="24"/>
              </w:rPr>
              <w:t>/п</w:t>
            </w:r>
          </w:p>
        </w:tc>
        <w:tc>
          <w:tcPr>
            <w:tcW w:w="6198" w:type="dxa"/>
            <w:gridSpan w:val="7"/>
            <w:tcBorders>
              <w:top w:val="single" w:sz="4" w:space="0" w:color="auto"/>
              <w:left w:val="nil"/>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НАИМЕНОВАНИЕ СТАТЕЙ ЗАТРАТ</w:t>
            </w:r>
          </w:p>
        </w:tc>
        <w:tc>
          <w:tcPr>
            <w:tcW w:w="3131" w:type="dxa"/>
            <w:gridSpan w:val="2"/>
            <w:tcBorders>
              <w:top w:val="single" w:sz="4" w:space="0" w:color="auto"/>
              <w:left w:val="nil"/>
              <w:bottom w:val="single" w:sz="4" w:space="0" w:color="auto"/>
              <w:right w:val="single" w:sz="4" w:space="0" w:color="auto"/>
            </w:tcBorders>
            <w:shd w:val="clear" w:color="auto" w:fill="auto"/>
            <w:vAlign w:val="bottom"/>
            <w:hideMark/>
          </w:tcPr>
          <w:p w:rsidR="00A10CA0" w:rsidRPr="004956D5" w:rsidRDefault="00A10CA0" w:rsidP="00470E30">
            <w:pPr>
              <w:jc w:val="center"/>
              <w:rPr>
                <w:color w:val="000000"/>
                <w:szCs w:val="24"/>
              </w:rPr>
            </w:pPr>
            <w:r w:rsidRPr="004956D5">
              <w:rPr>
                <w:color w:val="000000"/>
                <w:szCs w:val="24"/>
              </w:rPr>
              <w:t>СУММА, (руб.)</w:t>
            </w:r>
          </w:p>
        </w:tc>
      </w:tr>
      <w:tr w:rsidR="00A10CA0" w:rsidRPr="004956D5" w:rsidTr="00470E30">
        <w:trPr>
          <w:trHeight w:val="975"/>
        </w:trPr>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1</w:t>
            </w:r>
          </w:p>
        </w:tc>
        <w:tc>
          <w:tcPr>
            <w:tcW w:w="6198" w:type="dxa"/>
            <w:gridSpan w:val="7"/>
            <w:tcBorders>
              <w:top w:val="single" w:sz="4" w:space="0" w:color="auto"/>
              <w:left w:val="nil"/>
              <w:bottom w:val="single" w:sz="4" w:space="0" w:color="auto"/>
              <w:right w:val="single" w:sz="4" w:space="0" w:color="auto"/>
            </w:tcBorders>
            <w:shd w:val="clear" w:color="auto" w:fill="auto"/>
            <w:vAlign w:val="bottom"/>
            <w:hideMark/>
          </w:tcPr>
          <w:p w:rsidR="00A10CA0" w:rsidRPr="004956D5" w:rsidRDefault="00A10CA0" w:rsidP="00470E30">
            <w:pPr>
              <w:rPr>
                <w:color w:val="000000"/>
                <w:szCs w:val="24"/>
              </w:rPr>
            </w:pPr>
            <w:r w:rsidRPr="004956D5">
              <w:rPr>
                <w:color w:val="000000"/>
                <w:szCs w:val="24"/>
              </w:rPr>
              <w:t xml:space="preserve">Затраты на оплату труда персонала, непосредственно </w:t>
            </w:r>
            <w:proofErr w:type="spellStart"/>
            <w:r w:rsidRPr="004956D5">
              <w:rPr>
                <w:color w:val="000000"/>
                <w:szCs w:val="24"/>
              </w:rPr>
              <w:t>участвуещего</w:t>
            </w:r>
            <w:proofErr w:type="spellEnd"/>
            <w:r w:rsidRPr="004956D5">
              <w:rPr>
                <w:color w:val="000000"/>
                <w:szCs w:val="24"/>
              </w:rPr>
              <w:t xml:space="preserve"> в предоставлении услуги (выполнении работы)</w:t>
            </w:r>
          </w:p>
        </w:tc>
        <w:tc>
          <w:tcPr>
            <w:tcW w:w="3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495"/>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2</w:t>
            </w:r>
          </w:p>
        </w:tc>
        <w:tc>
          <w:tcPr>
            <w:tcW w:w="6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rPr>
                <w:color w:val="000000"/>
                <w:szCs w:val="24"/>
              </w:rPr>
            </w:pPr>
            <w:r w:rsidRPr="004956D5">
              <w:rPr>
                <w:color w:val="000000"/>
                <w:szCs w:val="24"/>
              </w:rPr>
              <w:t>Затраты на материальные запасы</w:t>
            </w:r>
          </w:p>
        </w:tc>
        <w:tc>
          <w:tcPr>
            <w:tcW w:w="3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930"/>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3</w:t>
            </w:r>
          </w:p>
        </w:tc>
        <w:tc>
          <w:tcPr>
            <w:tcW w:w="6198" w:type="dxa"/>
            <w:gridSpan w:val="7"/>
            <w:tcBorders>
              <w:top w:val="single" w:sz="4" w:space="0" w:color="auto"/>
              <w:left w:val="nil"/>
              <w:bottom w:val="single" w:sz="4" w:space="0" w:color="auto"/>
              <w:right w:val="single" w:sz="4" w:space="0" w:color="auto"/>
            </w:tcBorders>
            <w:shd w:val="clear" w:color="auto" w:fill="auto"/>
            <w:vAlign w:val="bottom"/>
            <w:hideMark/>
          </w:tcPr>
          <w:p w:rsidR="00A10CA0" w:rsidRPr="004956D5" w:rsidRDefault="00A10CA0" w:rsidP="00470E30">
            <w:pPr>
              <w:rPr>
                <w:color w:val="000000"/>
                <w:szCs w:val="24"/>
              </w:rPr>
            </w:pPr>
            <w:r w:rsidRPr="004956D5">
              <w:rPr>
                <w:color w:val="000000"/>
                <w:szCs w:val="24"/>
              </w:rPr>
              <w:t>Сумма начисленной амортизации оборудования (основных фондов), используемого при оказании услуги (выполнении работы)</w:t>
            </w:r>
          </w:p>
        </w:tc>
        <w:tc>
          <w:tcPr>
            <w:tcW w:w="3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495"/>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4</w:t>
            </w:r>
          </w:p>
        </w:tc>
        <w:tc>
          <w:tcPr>
            <w:tcW w:w="6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rPr>
                <w:color w:val="000000"/>
                <w:szCs w:val="24"/>
              </w:rPr>
            </w:pPr>
            <w:r w:rsidRPr="004956D5">
              <w:rPr>
                <w:color w:val="000000"/>
                <w:szCs w:val="24"/>
              </w:rPr>
              <w:t xml:space="preserve">Накладные затраты, относимые на услуги (работу) </w:t>
            </w:r>
          </w:p>
        </w:tc>
        <w:tc>
          <w:tcPr>
            <w:tcW w:w="3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495"/>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5</w:t>
            </w:r>
          </w:p>
        </w:tc>
        <w:tc>
          <w:tcPr>
            <w:tcW w:w="6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rPr>
                <w:color w:val="000000"/>
                <w:szCs w:val="24"/>
              </w:rPr>
            </w:pPr>
            <w:r w:rsidRPr="004956D5">
              <w:rPr>
                <w:color w:val="000000"/>
                <w:szCs w:val="24"/>
              </w:rPr>
              <w:t>ИТОГО ЗАТРАТЫ НА УСЛУГУ (РАБОТУ)</w:t>
            </w:r>
          </w:p>
        </w:tc>
        <w:tc>
          <w:tcPr>
            <w:tcW w:w="31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495"/>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6</w:t>
            </w:r>
          </w:p>
        </w:tc>
        <w:tc>
          <w:tcPr>
            <w:tcW w:w="6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rPr>
                <w:color w:val="000000"/>
                <w:szCs w:val="24"/>
              </w:rPr>
            </w:pPr>
            <w:r w:rsidRPr="004956D5">
              <w:rPr>
                <w:color w:val="000000"/>
                <w:szCs w:val="24"/>
              </w:rPr>
              <w:t>Налоги и сборы, плановые накопления</w:t>
            </w:r>
          </w:p>
        </w:tc>
        <w:tc>
          <w:tcPr>
            <w:tcW w:w="3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495"/>
        </w:trPr>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A10CA0" w:rsidRPr="004956D5" w:rsidRDefault="00A10CA0" w:rsidP="00470E30">
            <w:pPr>
              <w:jc w:val="center"/>
              <w:rPr>
                <w:color w:val="000000"/>
                <w:szCs w:val="24"/>
              </w:rPr>
            </w:pPr>
            <w:r w:rsidRPr="004956D5">
              <w:rPr>
                <w:color w:val="000000"/>
                <w:szCs w:val="24"/>
              </w:rPr>
              <w:t>7</w:t>
            </w:r>
          </w:p>
        </w:tc>
        <w:tc>
          <w:tcPr>
            <w:tcW w:w="6198" w:type="dxa"/>
            <w:gridSpan w:val="7"/>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rPr>
                <w:color w:val="000000"/>
                <w:szCs w:val="24"/>
              </w:rPr>
            </w:pPr>
            <w:r w:rsidRPr="004956D5">
              <w:rPr>
                <w:color w:val="000000"/>
                <w:szCs w:val="24"/>
              </w:rPr>
              <w:t>ЦЕНА НА УСЛУГУ (РАБОТУ)</w:t>
            </w:r>
          </w:p>
        </w:tc>
        <w:tc>
          <w:tcPr>
            <w:tcW w:w="3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0CA0" w:rsidRPr="004956D5" w:rsidRDefault="00A10CA0" w:rsidP="00470E30">
            <w:pPr>
              <w:jc w:val="center"/>
              <w:rPr>
                <w:color w:val="000000"/>
                <w:szCs w:val="24"/>
              </w:rPr>
            </w:pPr>
            <w:r w:rsidRPr="004956D5">
              <w:rPr>
                <w:color w:val="000000"/>
                <w:szCs w:val="24"/>
              </w:rPr>
              <w:t> </w:t>
            </w:r>
          </w:p>
        </w:tc>
      </w:tr>
      <w:tr w:rsidR="00A10CA0" w:rsidRPr="004956D5" w:rsidTr="00470E30">
        <w:trPr>
          <w:trHeight w:val="21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21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21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405"/>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495"/>
        </w:trPr>
        <w:tc>
          <w:tcPr>
            <w:tcW w:w="4968" w:type="dxa"/>
            <w:gridSpan w:val="4"/>
            <w:tcBorders>
              <w:top w:val="nil"/>
              <w:left w:val="nil"/>
              <w:bottom w:val="nil"/>
              <w:right w:val="nil"/>
            </w:tcBorders>
            <w:shd w:val="clear" w:color="auto" w:fill="auto"/>
            <w:noWrap/>
            <w:vAlign w:val="center"/>
            <w:hideMark/>
          </w:tcPr>
          <w:p w:rsidR="00A10CA0" w:rsidRPr="004956D5" w:rsidRDefault="00A10CA0" w:rsidP="00470E30">
            <w:pPr>
              <w:rPr>
                <w:color w:val="000000"/>
                <w:szCs w:val="24"/>
              </w:rPr>
            </w:pPr>
            <w:r>
              <w:rPr>
                <w:color w:val="000000"/>
                <w:szCs w:val="24"/>
              </w:rPr>
              <w:t>Н</w:t>
            </w:r>
            <w:r w:rsidRPr="004956D5">
              <w:rPr>
                <w:color w:val="000000"/>
                <w:szCs w:val="24"/>
              </w:rPr>
              <w:t>ачальник ФАУ ДПО Учебный центр</w:t>
            </w:r>
          </w:p>
        </w:tc>
        <w:tc>
          <w:tcPr>
            <w:tcW w:w="222" w:type="dxa"/>
            <w:tcBorders>
              <w:top w:val="nil"/>
              <w:left w:val="nil"/>
              <w:bottom w:val="nil"/>
              <w:right w:val="nil"/>
            </w:tcBorders>
            <w:shd w:val="clear" w:color="auto" w:fill="auto"/>
            <w:noWrap/>
            <w:vAlign w:val="center"/>
            <w:hideMark/>
          </w:tcPr>
          <w:p w:rsidR="00A10CA0" w:rsidRPr="004956D5" w:rsidRDefault="00A10CA0" w:rsidP="00470E30">
            <w:pPr>
              <w:rPr>
                <w:color w:val="000000"/>
                <w:sz w:val="22"/>
                <w:szCs w:val="22"/>
              </w:rPr>
            </w:pPr>
          </w:p>
        </w:tc>
        <w:tc>
          <w:tcPr>
            <w:tcW w:w="5173" w:type="dxa"/>
            <w:gridSpan w:val="5"/>
            <w:tcBorders>
              <w:top w:val="nil"/>
              <w:left w:val="nil"/>
              <w:bottom w:val="nil"/>
              <w:right w:val="nil"/>
            </w:tcBorders>
            <w:shd w:val="clear" w:color="auto" w:fill="auto"/>
            <w:vAlign w:val="center"/>
            <w:hideMark/>
          </w:tcPr>
          <w:p w:rsidR="00A10CA0" w:rsidRPr="004956D5" w:rsidRDefault="00A10CA0" w:rsidP="00470E30">
            <w:pPr>
              <w:rPr>
                <w:color w:val="000000"/>
                <w:sz w:val="22"/>
                <w:szCs w:val="22"/>
              </w:rPr>
            </w:pPr>
            <w:r w:rsidRPr="004956D5">
              <w:rPr>
                <w:color w:val="000000"/>
                <w:sz w:val="22"/>
                <w:szCs w:val="22"/>
              </w:rPr>
              <w:t>__________________________________</w:t>
            </w:r>
          </w:p>
        </w:tc>
      </w:tr>
      <w:tr w:rsidR="00A10CA0" w:rsidRPr="004956D5" w:rsidTr="00470E30">
        <w:trPr>
          <w:trHeight w:val="315"/>
        </w:trPr>
        <w:tc>
          <w:tcPr>
            <w:tcW w:w="4968" w:type="dxa"/>
            <w:gridSpan w:val="4"/>
            <w:tcBorders>
              <w:top w:val="nil"/>
              <w:left w:val="nil"/>
              <w:bottom w:val="nil"/>
              <w:right w:val="nil"/>
            </w:tcBorders>
            <w:shd w:val="clear" w:color="auto" w:fill="auto"/>
            <w:vAlign w:val="bottom"/>
            <w:hideMark/>
          </w:tcPr>
          <w:p w:rsidR="00A10CA0" w:rsidRPr="004956D5" w:rsidRDefault="00A10CA0" w:rsidP="00470E30">
            <w:pPr>
              <w:rPr>
                <w:color w:val="000000"/>
                <w:szCs w:val="24"/>
              </w:rPr>
            </w:pPr>
            <w:r w:rsidRPr="004956D5">
              <w:rPr>
                <w:color w:val="000000"/>
                <w:szCs w:val="24"/>
              </w:rPr>
              <w:t xml:space="preserve"> ФПС по Саратовской области</w:t>
            </w: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c>
          <w:tcPr>
            <w:tcW w:w="5173" w:type="dxa"/>
            <w:gridSpan w:val="5"/>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r>
      <w:tr w:rsidR="00A10CA0" w:rsidRPr="004956D5" w:rsidTr="00470E30">
        <w:trPr>
          <w:trHeight w:val="300"/>
        </w:trPr>
        <w:tc>
          <w:tcPr>
            <w:tcW w:w="1034"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p>
        </w:tc>
        <w:tc>
          <w:tcPr>
            <w:tcW w:w="1034"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p>
        </w:tc>
        <w:tc>
          <w:tcPr>
            <w:tcW w:w="560"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p>
        </w:tc>
        <w:tc>
          <w:tcPr>
            <w:tcW w:w="2340"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color w:val="000000"/>
                <w:sz w:val="22"/>
                <w:szCs w:val="22"/>
              </w:rPr>
            </w:pPr>
          </w:p>
        </w:tc>
      </w:tr>
      <w:tr w:rsidR="00A10CA0" w:rsidRPr="004956D5" w:rsidTr="00470E30">
        <w:trPr>
          <w:trHeight w:val="30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30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315"/>
        </w:trPr>
        <w:tc>
          <w:tcPr>
            <w:tcW w:w="2628" w:type="dxa"/>
            <w:gridSpan w:val="3"/>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r w:rsidRPr="004956D5">
              <w:rPr>
                <w:rFonts w:ascii="Calibri" w:hAnsi="Calibri"/>
                <w:color w:val="000000"/>
                <w:sz w:val="22"/>
                <w:szCs w:val="22"/>
              </w:rPr>
              <w:t>_____________________</w:t>
            </w:r>
          </w:p>
        </w:tc>
        <w:tc>
          <w:tcPr>
            <w:tcW w:w="2340"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r w:rsidRPr="004956D5">
              <w:rPr>
                <w:color w:val="000000"/>
                <w:szCs w:val="24"/>
              </w:rPr>
              <w:t>С.В. Киселев</w:t>
            </w:r>
          </w:p>
        </w:tc>
        <w:tc>
          <w:tcPr>
            <w:tcW w:w="222"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p>
        </w:tc>
        <w:tc>
          <w:tcPr>
            <w:tcW w:w="2742" w:type="dxa"/>
            <w:gridSpan w:val="4"/>
            <w:tcBorders>
              <w:top w:val="nil"/>
              <w:left w:val="nil"/>
              <w:bottom w:val="nil"/>
              <w:right w:val="nil"/>
            </w:tcBorders>
            <w:shd w:val="clear" w:color="auto" w:fill="auto"/>
            <w:vAlign w:val="bottom"/>
            <w:hideMark/>
          </w:tcPr>
          <w:p w:rsidR="00A10CA0" w:rsidRPr="004956D5" w:rsidRDefault="00A10CA0" w:rsidP="00470E30">
            <w:pPr>
              <w:jc w:val="center"/>
              <w:rPr>
                <w:color w:val="000000"/>
                <w:szCs w:val="24"/>
              </w:rPr>
            </w:pPr>
            <w:r w:rsidRPr="004956D5">
              <w:rPr>
                <w:color w:val="000000"/>
                <w:szCs w:val="24"/>
              </w:rPr>
              <w:t>_____________________</w:t>
            </w:r>
          </w:p>
        </w:tc>
        <w:tc>
          <w:tcPr>
            <w:tcW w:w="2431" w:type="dxa"/>
            <w:tcBorders>
              <w:top w:val="nil"/>
              <w:left w:val="nil"/>
              <w:bottom w:val="nil"/>
              <w:right w:val="nil"/>
            </w:tcBorders>
            <w:shd w:val="clear" w:color="auto" w:fill="auto"/>
            <w:vAlign w:val="bottom"/>
            <w:hideMark/>
          </w:tcPr>
          <w:p w:rsidR="00A10CA0" w:rsidRPr="004956D5" w:rsidRDefault="00A10CA0" w:rsidP="00470E30">
            <w:pPr>
              <w:rPr>
                <w:color w:val="000000"/>
                <w:szCs w:val="24"/>
              </w:rPr>
            </w:pPr>
            <w:r w:rsidRPr="004956D5">
              <w:rPr>
                <w:color w:val="000000"/>
                <w:szCs w:val="24"/>
              </w:rPr>
              <w:t xml:space="preserve">/  </w:t>
            </w:r>
            <w:r w:rsidRPr="004956D5">
              <w:rPr>
                <w:color w:val="000000"/>
                <w:szCs w:val="24"/>
                <w:u w:val="single"/>
              </w:rPr>
              <w:t xml:space="preserve">                          </w:t>
            </w:r>
            <w:r w:rsidRPr="004956D5">
              <w:rPr>
                <w:color w:val="000000"/>
                <w:szCs w:val="24"/>
              </w:rPr>
              <w:t xml:space="preserve"> /</w:t>
            </w:r>
          </w:p>
        </w:tc>
      </w:tr>
      <w:tr w:rsidR="00A10CA0" w:rsidRPr="004956D5" w:rsidTr="00470E30">
        <w:trPr>
          <w:trHeight w:val="30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315"/>
        </w:trPr>
        <w:tc>
          <w:tcPr>
            <w:tcW w:w="1034" w:type="dxa"/>
            <w:tcBorders>
              <w:top w:val="nil"/>
              <w:left w:val="nil"/>
              <w:bottom w:val="nil"/>
              <w:right w:val="nil"/>
            </w:tcBorders>
            <w:shd w:val="clear" w:color="auto" w:fill="auto"/>
            <w:vAlign w:val="bottom"/>
            <w:hideMark/>
          </w:tcPr>
          <w:p w:rsidR="00A10CA0" w:rsidRPr="004956D5" w:rsidRDefault="00A10CA0" w:rsidP="00470E30">
            <w:pPr>
              <w:jc w:val="right"/>
              <w:rPr>
                <w:color w:val="000000"/>
                <w:szCs w:val="24"/>
              </w:rPr>
            </w:pPr>
            <w:proofErr w:type="spellStart"/>
            <w:r w:rsidRPr="004956D5">
              <w:rPr>
                <w:color w:val="000000"/>
                <w:szCs w:val="24"/>
              </w:rPr>
              <w:t>мп</w:t>
            </w:r>
            <w:proofErr w:type="spellEnd"/>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vAlign w:val="bottom"/>
            <w:hideMark/>
          </w:tcPr>
          <w:p w:rsidR="00A10CA0" w:rsidRPr="004956D5" w:rsidRDefault="00A10CA0" w:rsidP="00470E30">
            <w:pPr>
              <w:jc w:val="right"/>
              <w:rPr>
                <w:color w:val="000000"/>
                <w:szCs w:val="24"/>
              </w:rPr>
            </w:pPr>
            <w:proofErr w:type="spellStart"/>
            <w:r w:rsidRPr="004956D5">
              <w:rPr>
                <w:color w:val="000000"/>
                <w:szCs w:val="24"/>
              </w:rPr>
              <w:t>мп</w:t>
            </w:r>
            <w:proofErr w:type="spellEnd"/>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r w:rsidR="00A10CA0" w:rsidRPr="004956D5" w:rsidTr="00470E30">
        <w:trPr>
          <w:trHeight w:val="300"/>
        </w:trPr>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c>
          <w:tcPr>
            <w:tcW w:w="2431" w:type="dxa"/>
            <w:tcBorders>
              <w:top w:val="nil"/>
              <w:left w:val="nil"/>
              <w:bottom w:val="nil"/>
              <w:right w:val="nil"/>
            </w:tcBorders>
            <w:shd w:val="clear" w:color="auto" w:fill="auto"/>
            <w:noWrap/>
            <w:vAlign w:val="bottom"/>
            <w:hideMark/>
          </w:tcPr>
          <w:p w:rsidR="00A10CA0" w:rsidRPr="004956D5" w:rsidRDefault="00A10CA0" w:rsidP="00470E30">
            <w:pPr>
              <w:rPr>
                <w:rFonts w:ascii="Calibri" w:hAnsi="Calibri"/>
                <w:color w:val="000000"/>
                <w:sz w:val="22"/>
                <w:szCs w:val="22"/>
              </w:rPr>
            </w:pPr>
          </w:p>
        </w:tc>
      </w:tr>
    </w:tbl>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p>
    <w:p w:rsidR="00A10CA0" w:rsidRDefault="00A10CA0" w:rsidP="00A10CA0">
      <w:pPr>
        <w:jc w:val="both"/>
        <w:rPr>
          <w:szCs w:val="24"/>
        </w:rPr>
      </w:pPr>
      <w:bookmarkStart w:id="0" w:name="_GoBack"/>
      <w:bookmarkEnd w:id="0"/>
    </w:p>
    <w:sectPr w:rsidR="00A10CA0" w:rsidSect="00D564AB">
      <w:headerReference w:type="default" r:id="rId9"/>
      <w:pgSz w:w="11906" w:h="16838"/>
      <w:pgMar w:top="1134" w:right="680" w:bottom="851"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70" w:rsidRDefault="00507C70">
      <w:r>
        <w:separator/>
      </w:r>
    </w:p>
  </w:endnote>
  <w:endnote w:type="continuationSeparator" w:id="0">
    <w:p w:rsidR="00507C70" w:rsidRDefault="005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70" w:rsidRDefault="00507C70">
      <w:r>
        <w:separator/>
      </w:r>
    </w:p>
  </w:footnote>
  <w:footnote w:type="continuationSeparator" w:id="0">
    <w:p w:rsidR="00507C70" w:rsidRDefault="00507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4A" w:rsidRDefault="006D6C4A">
    <w:pPr>
      <w:pStyle w:val="aa"/>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10CA0">
      <w:rPr>
        <w:rStyle w:val="ab"/>
        <w:noProof/>
      </w:rPr>
      <w:t>4</w:t>
    </w:r>
    <w:r>
      <w:rPr>
        <w:rStyle w:val="ab"/>
      </w:rPr>
      <w:fldChar w:fldCharType="end"/>
    </w:r>
  </w:p>
  <w:p w:rsidR="006D6C4A" w:rsidRDefault="006D6C4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B28"/>
    <w:multiLevelType w:val="multilevel"/>
    <w:tmpl w:val="66D80C7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0F3363"/>
    <w:multiLevelType w:val="multilevel"/>
    <w:tmpl w:val="229045B4"/>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E139F0"/>
    <w:multiLevelType w:val="multilevel"/>
    <w:tmpl w:val="C6A06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8F8179A"/>
    <w:multiLevelType w:val="multilevel"/>
    <w:tmpl w:val="EE4EDBB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0F782A"/>
    <w:multiLevelType w:val="multilevel"/>
    <w:tmpl w:val="4088F53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7E6F6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4935A95"/>
    <w:multiLevelType w:val="multilevel"/>
    <w:tmpl w:val="AE7087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337D04"/>
    <w:multiLevelType w:val="multilevel"/>
    <w:tmpl w:val="159ED7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7B755EC"/>
    <w:multiLevelType w:val="multilevel"/>
    <w:tmpl w:val="4E044BBC"/>
    <w:lvl w:ilvl="0">
      <w:start w:val="2"/>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9">
    <w:nsid w:val="2B1F0C9A"/>
    <w:multiLevelType w:val="multilevel"/>
    <w:tmpl w:val="635070D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4C22BEB"/>
    <w:multiLevelType w:val="multilevel"/>
    <w:tmpl w:val="18CCAC4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nsid w:val="3B9D407F"/>
    <w:multiLevelType w:val="multilevel"/>
    <w:tmpl w:val="1E68E9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C206983"/>
    <w:multiLevelType w:val="multilevel"/>
    <w:tmpl w:val="661CCC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1040E3"/>
    <w:multiLevelType w:val="multilevel"/>
    <w:tmpl w:val="219257A0"/>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C35777"/>
    <w:multiLevelType w:val="singleLevel"/>
    <w:tmpl w:val="649A01A2"/>
    <w:lvl w:ilvl="0">
      <w:start w:val="1"/>
      <w:numFmt w:val="bullet"/>
      <w:lvlText w:val="-"/>
      <w:lvlJc w:val="left"/>
      <w:pPr>
        <w:tabs>
          <w:tab w:val="num" w:pos="360"/>
        </w:tabs>
        <w:ind w:left="360" w:hanging="360"/>
      </w:pPr>
      <w:rPr>
        <w:rFonts w:hint="default"/>
      </w:rPr>
    </w:lvl>
  </w:abstractNum>
  <w:abstractNum w:abstractNumId="15">
    <w:nsid w:val="45406782"/>
    <w:multiLevelType w:val="multilevel"/>
    <w:tmpl w:val="72280654"/>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48342E34"/>
    <w:multiLevelType w:val="multilevel"/>
    <w:tmpl w:val="8F0E8E3E"/>
    <w:lvl w:ilvl="0">
      <w:start w:val="3"/>
      <w:numFmt w:val="decimal"/>
      <w:lvlText w:val="%1"/>
      <w:lvlJc w:val="left"/>
      <w:pPr>
        <w:tabs>
          <w:tab w:val="num" w:pos="2484"/>
        </w:tabs>
        <w:ind w:left="2484" w:hanging="360"/>
      </w:pPr>
      <w:rPr>
        <w:rFonts w:hint="default"/>
      </w:rPr>
    </w:lvl>
    <w:lvl w:ilvl="1">
      <w:start w:val="1"/>
      <w:numFmt w:val="lowerLetter"/>
      <w:lvlText w:val="%2."/>
      <w:lvlJc w:val="left"/>
      <w:pPr>
        <w:tabs>
          <w:tab w:val="num" w:pos="3204"/>
        </w:tabs>
        <w:ind w:left="3204"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17">
    <w:nsid w:val="4D3E11BA"/>
    <w:multiLevelType w:val="multilevel"/>
    <w:tmpl w:val="90FED79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546143A9"/>
    <w:multiLevelType w:val="multilevel"/>
    <w:tmpl w:val="DBBA04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nsid w:val="54E518AE"/>
    <w:multiLevelType w:val="multilevel"/>
    <w:tmpl w:val="141CD2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553220D9"/>
    <w:multiLevelType w:val="singleLevel"/>
    <w:tmpl w:val="CEA6723E"/>
    <w:lvl w:ilvl="0">
      <w:start w:val="1"/>
      <w:numFmt w:val="decimal"/>
      <w:lvlText w:val="%1."/>
      <w:lvlJc w:val="left"/>
      <w:pPr>
        <w:tabs>
          <w:tab w:val="num" w:pos="1080"/>
        </w:tabs>
        <w:ind w:left="1080" w:hanging="360"/>
      </w:pPr>
      <w:rPr>
        <w:rFonts w:hint="default"/>
      </w:rPr>
    </w:lvl>
  </w:abstractNum>
  <w:abstractNum w:abstractNumId="21">
    <w:nsid w:val="55C646B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46A77D6"/>
    <w:multiLevelType w:val="multilevel"/>
    <w:tmpl w:val="ECF64F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F919EB"/>
    <w:multiLevelType w:val="multilevel"/>
    <w:tmpl w:val="1C206A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F236DE0"/>
    <w:multiLevelType w:val="multilevel"/>
    <w:tmpl w:val="E230D6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1855414"/>
    <w:multiLevelType w:val="multilevel"/>
    <w:tmpl w:val="B5E6D712"/>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1940AC3"/>
    <w:multiLevelType w:val="singleLevel"/>
    <w:tmpl w:val="0419000F"/>
    <w:lvl w:ilvl="0">
      <w:start w:val="1"/>
      <w:numFmt w:val="decimal"/>
      <w:lvlText w:val="%1."/>
      <w:lvlJc w:val="left"/>
      <w:pPr>
        <w:tabs>
          <w:tab w:val="num" w:pos="720"/>
        </w:tabs>
        <w:ind w:left="720" w:hanging="360"/>
      </w:pPr>
    </w:lvl>
  </w:abstractNum>
  <w:abstractNum w:abstractNumId="27">
    <w:nsid w:val="71B4656C"/>
    <w:multiLevelType w:val="multilevel"/>
    <w:tmpl w:val="FC6C48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7391065"/>
    <w:multiLevelType w:val="multilevel"/>
    <w:tmpl w:val="E9DC3E60"/>
    <w:lvl w:ilvl="0">
      <w:start w:val="1"/>
      <w:numFmt w:val="decimal"/>
      <w:lvlText w:val="%1."/>
      <w:lvlJc w:val="left"/>
      <w:pPr>
        <w:tabs>
          <w:tab w:val="num" w:pos="1620"/>
        </w:tabs>
        <w:ind w:left="1620" w:hanging="10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79160FD9"/>
    <w:multiLevelType w:val="singleLevel"/>
    <w:tmpl w:val="F0DEFCE6"/>
    <w:lvl w:ilvl="0">
      <w:start w:val="5"/>
      <w:numFmt w:val="decimal"/>
      <w:lvlText w:val="%1."/>
      <w:lvlJc w:val="left"/>
      <w:pPr>
        <w:tabs>
          <w:tab w:val="num" w:pos="390"/>
        </w:tabs>
        <w:ind w:left="390" w:hanging="390"/>
      </w:pPr>
      <w:rPr>
        <w:rFonts w:hint="default"/>
      </w:rPr>
    </w:lvl>
  </w:abstractNum>
  <w:abstractNum w:abstractNumId="30">
    <w:nsid w:val="794D5C14"/>
    <w:multiLevelType w:val="hybridMultilevel"/>
    <w:tmpl w:val="D376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194661"/>
    <w:multiLevelType w:val="hybridMultilevel"/>
    <w:tmpl w:val="1A1AC8E8"/>
    <w:lvl w:ilvl="0" w:tplc="83B64C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7"/>
  </w:num>
  <w:num w:numId="2">
    <w:abstractNumId w:val="12"/>
  </w:num>
  <w:num w:numId="3">
    <w:abstractNumId w:val="2"/>
  </w:num>
  <w:num w:numId="4">
    <w:abstractNumId w:val="22"/>
  </w:num>
  <w:num w:numId="5">
    <w:abstractNumId w:val="6"/>
  </w:num>
  <w:num w:numId="6">
    <w:abstractNumId w:val="24"/>
  </w:num>
  <w:num w:numId="7">
    <w:abstractNumId w:val="7"/>
  </w:num>
  <w:num w:numId="8">
    <w:abstractNumId w:val="19"/>
  </w:num>
  <w:num w:numId="9">
    <w:abstractNumId w:val="23"/>
  </w:num>
  <w:num w:numId="10">
    <w:abstractNumId w:val="9"/>
  </w:num>
  <w:num w:numId="11">
    <w:abstractNumId w:val="8"/>
  </w:num>
  <w:num w:numId="12">
    <w:abstractNumId w:val="11"/>
  </w:num>
  <w:num w:numId="13">
    <w:abstractNumId w:val="28"/>
  </w:num>
  <w:num w:numId="14">
    <w:abstractNumId w:val="3"/>
  </w:num>
  <w:num w:numId="15">
    <w:abstractNumId w:val="0"/>
  </w:num>
  <w:num w:numId="16">
    <w:abstractNumId w:val="17"/>
  </w:num>
  <w:num w:numId="17">
    <w:abstractNumId w:val="1"/>
  </w:num>
  <w:num w:numId="18">
    <w:abstractNumId w:val="13"/>
  </w:num>
  <w:num w:numId="19">
    <w:abstractNumId w:val="16"/>
  </w:num>
  <w:num w:numId="20">
    <w:abstractNumId w:val="4"/>
  </w:num>
  <w:num w:numId="21">
    <w:abstractNumId w:val="29"/>
  </w:num>
  <w:num w:numId="22">
    <w:abstractNumId w:val="5"/>
  </w:num>
  <w:num w:numId="23">
    <w:abstractNumId w:val="26"/>
  </w:num>
  <w:num w:numId="24">
    <w:abstractNumId w:val="14"/>
  </w:num>
  <w:num w:numId="25">
    <w:abstractNumId w:val="20"/>
  </w:num>
  <w:num w:numId="26">
    <w:abstractNumId w:val="10"/>
  </w:num>
  <w:num w:numId="27">
    <w:abstractNumId w:val="15"/>
  </w:num>
  <w:num w:numId="28">
    <w:abstractNumId w:val="31"/>
  </w:num>
  <w:num w:numId="29">
    <w:abstractNumId w:val="21"/>
  </w:num>
  <w:num w:numId="30">
    <w:abstractNumId w:val="18"/>
  </w:num>
  <w:num w:numId="31">
    <w:abstractNumId w:val="2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8D"/>
    <w:rsid w:val="00000C1E"/>
    <w:rsid w:val="00003F43"/>
    <w:rsid w:val="000077EE"/>
    <w:rsid w:val="00007C0C"/>
    <w:rsid w:val="00010200"/>
    <w:rsid w:val="000126EF"/>
    <w:rsid w:val="00014DFE"/>
    <w:rsid w:val="00015083"/>
    <w:rsid w:val="000160A3"/>
    <w:rsid w:val="000179CF"/>
    <w:rsid w:val="0002332C"/>
    <w:rsid w:val="00030A63"/>
    <w:rsid w:val="00037C31"/>
    <w:rsid w:val="00037D7D"/>
    <w:rsid w:val="00037DCB"/>
    <w:rsid w:val="00040C3C"/>
    <w:rsid w:val="00044233"/>
    <w:rsid w:val="0004554C"/>
    <w:rsid w:val="00045CDF"/>
    <w:rsid w:val="00047916"/>
    <w:rsid w:val="00053FA3"/>
    <w:rsid w:val="00060218"/>
    <w:rsid w:val="000604F9"/>
    <w:rsid w:val="00065B44"/>
    <w:rsid w:val="00065B47"/>
    <w:rsid w:val="000673FA"/>
    <w:rsid w:val="000706FE"/>
    <w:rsid w:val="00072944"/>
    <w:rsid w:val="0007358C"/>
    <w:rsid w:val="00082EBD"/>
    <w:rsid w:val="0009096B"/>
    <w:rsid w:val="000917B4"/>
    <w:rsid w:val="00091A1B"/>
    <w:rsid w:val="00093563"/>
    <w:rsid w:val="00093D2F"/>
    <w:rsid w:val="0009573E"/>
    <w:rsid w:val="00096F4E"/>
    <w:rsid w:val="000A0133"/>
    <w:rsid w:val="000A2066"/>
    <w:rsid w:val="000A502C"/>
    <w:rsid w:val="000A6CF5"/>
    <w:rsid w:val="000B369E"/>
    <w:rsid w:val="000B3CA7"/>
    <w:rsid w:val="000C0324"/>
    <w:rsid w:val="000C24E2"/>
    <w:rsid w:val="000C49C9"/>
    <w:rsid w:val="000C5497"/>
    <w:rsid w:val="000C64F7"/>
    <w:rsid w:val="000C6AC1"/>
    <w:rsid w:val="000D09D4"/>
    <w:rsid w:val="000D1D93"/>
    <w:rsid w:val="000D37B9"/>
    <w:rsid w:val="000D52AA"/>
    <w:rsid w:val="000E19C5"/>
    <w:rsid w:val="000F0B79"/>
    <w:rsid w:val="000F40C4"/>
    <w:rsid w:val="000F4D86"/>
    <w:rsid w:val="000F50AD"/>
    <w:rsid w:val="000F542E"/>
    <w:rsid w:val="000F5F92"/>
    <w:rsid w:val="00103269"/>
    <w:rsid w:val="00103EBC"/>
    <w:rsid w:val="00105BA9"/>
    <w:rsid w:val="00110125"/>
    <w:rsid w:val="001102A8"/>
    <w:rsid w:val="001136D4"/>
    <w:rsid w:val="00115DE0"/>
    <w:rsid w:val="00116DA7"/>
    <w:rsid w:val="00117291"/>
    <w:rsid w:val="00117A41"/>
    <w:rsid w:val="00120F15"/>
    <w:rsid w:val="00124810"/>
    <w:rsid w:val="00124F39"/>
    <w:rsid w:val="00126486"/>
    <w:rsid w:val="0012680D"/>
    <w:rsid w:val="00126831"/>
    <w:rsid w:val="0012779E"/>
    <w:rsid w:val="00131154"/>
    <w:rsid w:val="00133C21"/>
    <w:rsid w:val="00141648"/>
    <w:rsid w:val="00142FF0"/>
    <w:rsid w:val="00152C94"/>
    <w:rsid w:val="001536E2"/>
    <w:rsid w:val="00153F53"/>
    <w:rsid w:val="00154553"/>
    <w:rsid w:val="00156C9F"/>
    <w:rsid w:val="0015762B"/>
    <w:rsid w:val="00157714"/>
    <w:rsid w:val="00162C5A"/>
    <w:rsid w:val="00163B6B"/>
    <w:rsid w:val="001824F9"/>
    <w:rsid w:val="00185FD8"/>
    <w:rsid w:val="0019285E"/>
    <w:rsid w:val="001963FB"/>
    <w:rsid w:val="001A047F"/>
    <w:rsid w:val="001A3BC6"/>
    <w:rsid w:val="001A6C8F"/>
    <w:rsid w:val="001B31A7"/>
    <w:rsid w:val="001B3F55"/>
    <w:rsid w:val="001B3F72"/>
    <w:rsid w:val="001B510E"/>
    <w:rsid w:val="001B55DA"/>
    <w:rsid w:val="001B6FA2"/>
    <w:rsid w:val="001C0430"/>
    <w:rsid w:val="001C0860"/>
    <w:rsid w:val="001C2533"/>
    <w:rsid w:val="001C2D75"/>
    <w:rsid w:val="001D17EA"/>
    <w:rsid w:val="001D1816"/>
    <w:rsid w:val="001D7D40"/>
    <w:rsid w:val="001E0813"/>
    <w:rsid w:val="001E5D28"/>
    <w:rsid w:val="001F07B1"/>
    <w:rsid w:val="001F68D1"/>
    <w:rsid w:val="00201152"/>
    <w:rsid w:val="00201EE5"/>
    <w:rsid w:val="002072B3"/>
    <w:rsid w:val="0021012B"/>
    <w:rsid w:val="002124BF"/>
    <w:rsid w:val="00216459"/>
    <w:rsid w:val="00217020"/>
    <w:rsid w:val="00221388"/>
    <w:rsid w:val="0022398C"/>
    <w:rsid w:val="002272F7"/>
    <w:rsid w:val="00230EC5"/>
    <w:rsid w:val="00233656"/>
    <w:rsid w:val="00233C4A"/>
    <w:rsid w:val="00234F3F"/>
    <w:rsid w:val="00237094"/>
    <w:rsid w:val="002375A2"/>
    <w:rsid w:val="002435F6"/>
    <w:rsid w:val="002477D7"/>
    <w:rsid w:val="00250EF3"/>
    <w:rsid w:val="00260D4E"/>
    <w:rsid w:val="00270A8A"/>
    <w:rsid w:val="00270D88"/>
    <w:rsid w:val="00271E52"/>
    <w:rsid w:val="002758EE"/>
    <w:rsid w:val="002818EA"/>
    <w:rsid w:val="0028202F"/>
    <w:rsid w:val="0028408C"/>
    <w:rsid w:val="00284D8D"/>
    <w:rsid w:val="00290762"/>
    <w:rsid w:val="00290CA1"/>
    <w:rsid w:val="00294445"/>
    <w:rsid w:val="002A03A0"/>
    <w:rsid w:val="002A4D2C"/>
    <w:rsid w:val="002A78FD"/>
    <w:rsid w:val="002A7D96"/>
    <w:rsid w:val="002B240C"/>
    <w:rsid w:val="002B2834"/>
    <w:rsid w:val="002B3C1D"/>
    <w:rsid w:val="002B43C0"/>
    <w:rsid w:val="002C0A19"/>
    <w:rsid w:val="002C57CA"/>
    <w:rsid w:val="002D07D2"/>
    <w:rsid w:val="002D25B3"/>
    <w:rsid w:val="002D324D"/>
    <w:rsid w:val="002D4F82"/>
    <w:rsid w:val="002D6D81"/>
    <w:rsid w:val="002E55AB"/>
    <w:rsid w:val="002F3537"/>
    <w:rsid w:val="00300038"/>
    <w:rsid w:val="0030433A"/>
    <w:rsid w:val="00313333"/>
    <w:rsid w:val="003137AB"/>
    <w:rsid w:val="00315719"/>
    <w:rsid w:val="00321896"/>
    <w:rsid w:val="00326095"/>
    <w:rsid w:val="003329C3"/>
    <w:rsid w:val="00336F67"/>
    <w:rsid w:val="00340CAD"/>
    <w:rsid w:val="003418A6"/>
    <w:rsid w:val="00343F5D"/>
    <w:rsid w:val="003474C0"/>
    <w:rsid w:val="003554EC"/>
    <w:rsid w:val="003614ED"/>
    <w:rsid w:val="00364932"/>
    <w:rsid w:val="00367AB4"/>
    <w:rsid w:val="003702E9"/>
    <w:rsid w:val="00370D41"/>
    <w:rsid w:val="0037106B"/>
    <w:rsid w:val="003724A5"/>
    <w:rsid w:val="0037255F"/>
    <w:rsid w:val="003744FF"/>
    <w:rsid w:val="00377344"/>
    <w:rsid w:val="00380F77"/>
    <w:rsid w:val="00381BCB"/>
    <w:rsid w:val="00390D5C"/>
    <w:rsid w:val="00392708"/>
    <w:rsid w:val="0039327D"/>
    <w:rsid w:val="0039395B"/>
    <w:rsid w:val="003B20E1"/>
    <w:rsid w:val="003B7BF9"/>
    <w:rsid w:val="003C2434"/>
    <w:rsid w:val="003D2C90"/>
    <w:rsid w:val="003E0CBE"/>
    <w:rsid w:val="003E2B49"/>
    <w:rsid w:val="003E6775"/>
    <w:rsid w:val="003F04C1"/>
    <w:rsid w:val="003F1391"/>
    <w:rsid w:val="003F1577"/>
    <w:rsid w:val="003F54F7"/>
    <w:rsid w:val="003F702D"/>
    <w:rsid w:val="003F7583"/>
    <w:rsid w:val="0040471F"/>
    <w:rsid w:val="0040652D"/>
    <w:rsid w:val="004076BA"/>
    <w:rsid w:val="004104AB"/>
    <w:rsid w:val="00413EE4"/>
    <w:rsid w:val="004160D8"/>
    <w:rsid w:val="004161AB"/>
    <w:rsid w:val="00421767"/>
    <w:rsid w:val="00425AA8"/>
    <w:rsid w:val="00425D3C"/>
    <w:rsid w:val="004267E1"/>
    <w:rsid w:val="00431529"/>
    <w:rsid w:val="004317EB"/>
    <w:rsid w:val="0043265C"/>
    <w:rsid w:val="00432929"/>
    <w:rsid w:val="00434F40"/>
    <w:rsid w:val="00435330"/>
    <w:rsid w:val="00436ABD"/>
    <w:rsid w:val="004451C4"/>
    <w:rsid w:val="00446D11"/>
    <w:rsid w:val="00451114"/>
    <w:rsid w:val="00453B9A"/>
    <w:rsid w:val="0045707C"/>
    <w:rsid w:val="00461A27"/>
    <w:rsid w:val="0046213E"/>
    <w:rsid w:val="00464278"/>
    <w:rsid w:val="0047064D"/>
    <w:rsid w:val="00471198"/>
    <w:rsid w:val="004740EE"/>
    <w:rsid w:val="00475596"/>
    <w:rsid w:val="00481F54"/>
    <w:rsid w:val="004824F0"/>
    <w:rsid w:val="00482927"/>
    <w:rsid w:val="004850EC"/>
    <w:rsid w:val="00490C23"/>
    <w:rsid w:val="004962C7"/>
    <w:rsid w:val="004A6375"/>
    <w:rsid w:val="004B25E6"/>
    <w:rsid w:val="004B5772"/>
    <w:rsid w:val="004B65AA"/>
    <w:rsid w:val="004B685B"/>
    <w:rsid w:val="004C1734"/>
    <w:rsid w:val="004C2DF9"/>
    <w:rsid w:val="004C361A"/>
    <w:rsid w:val="004C3C9B"/>
    <w:rsid w:val="004C537D"/>
    <w:rsid w:val="004C72B4"/>
    <w:rsid w:val="004D018F"/>
    <w:rsid w:val="004D2131"/>
    <w:rsid w:val="004D2A05"/>
    <w:rsid w:val="004D3243"/>
    <w:rsid w:val="004D3874"/>
    <w:rsid w:val="004D3E97"/>
    <w:rsid w:val="004D4D24"/>
    <w:rsid w:val="004D527D"/>
    <w:rsid w:val="004E0B5D"/>
    <w:rsid w:val="004E3132"/>
    <w:rsid w:val="004E4AC4"/>
    <w:rsid w:val="004E676C"/>
    <w:rsid w:val="004F1682"/>
    <w:rsid w:val="004F250A"/>
    <w:rsid w:val="004F72C2"/>
    <w:rsid w:val="005006D8"/>
    <w:rsid w:val="00504540"/>
    <w:rsid w:val="00507590"/>
    <w:rsid w:val="00507C70"/>
    <w:rsid w:val="005110BD"/>
    <w:rsid w:val="00511AD0"/>
    <w:rsid w:val="00511D44"/>
    <w:rsid w:val="00512B8E"/>
    <w:rsid w:val="00514551"/>
    <w:rsid w:val="0051505F"/>
    <w:rsid w:val="00515F82"/>
    <w:rsid w:val="00516F55"/>
    <w:rsid w:val="005257E2"/>
    <w:rsid w:val="00525D6F"/>
    <w:rsid w:val="00531C43"/>
    <w:rsid w:val="00543433"/>
    <w:rsid w:val="00543DD3"/>
    <w:rsid w:val="005460A8"/>
    <w:rsid w:val="00550010"/>
    <w:rsid w:val="00551827"/>
    <w:rsid w:val="005526A4"/>
    <w:rsid w:val="00555234"/>
    <w:rsid w:val="005811FA"/>
    <w:rsid w:val="00582BD4"/>
    <w:rsid w:val="00583722"/>
    <w:rsid w:val="00583BA0"/>
    <w:rsid w:val="00584D08"/>
    <w:rsid w:val="00592ADB"/>
    <w:rsid w:val="00593962"/>
    <w:rsid w:val="00595F34"/>
    <w:rsid w:val="0059668B"/>
    <w:rsid w:val="005967F2"/>
    <w:rsid w:val="00597029"/>
    <w:rsid w:val="005A0D83"/>
    <w:rsid w:val="005A14E7"/>
    <w:rsid w:val="005A29B7"/>
    <w:rsid w:val="005A4BB6"/>
    <w:rsid w:val="005B0059"/>
    <w:rsid w:val="005B0AFA"/>
    <w:rsid w:val="005C255C"/>
    <w:rsid w:val="005C5C35"/>
    <w:rsid w:val="005D35BA"/>
    <w:rsid w:val="005D46B7"/>
    <w:rsid w:val="005D4FE3"/>
    <w:rsid w:val="005D5FF1"/>
    <w:rsid w:val="005E4D0E"/>
    <w:rsid w:val="005F172A"/>
    <w:rsid w:val="005F2303"/>
    <w:rsid w:val="005F2BB0"/>
    <w:rsid w:val="005F6767"/>
    <w:rsid w:val="00602EE8"/>
    <w:rsid w:val="00614E4E"/>
    <w:rsid w:val="00615539"/>
    <w:rsid w:val="006228F0"/>
    <w:rsid w:val="0062401A"/>
    <w:rsid w:val="00625027"/>
    <w:rsid w:val="00625C03"/>
    <w:rsid w:val="0062628F"/>
    <w:rsid w:val="006307C1"/>
    <w:rsid w:val="00632B09"/>
    <w:rsid w:val="0063445C"/>
    <w:rsid w:val="00635FD2"/>
    <w:rsid w:val="006364BF"/>
    <w:rsid w:val="006375FD"/>
    <w:rsid w:val="00637CF6"/>
    <w:rsid w:val="00642ACF"/>
    <w:rsid w:val="0065254D"/>
    <w:rsid w:val="00652D9D"/>
    <w:rsid w:val="00660EE7"/>
    <w:rsid w:val="00661FB4"/>
    <w:rsid w:val="006648A6"/>
    <w:rsid w:val="00664F73"/>
    <w:rsid w:val="00665C73"/>
    <w:rsid w:val="00674AFB"/>
    <w:rsid w:val="0067574F"/>
    <w:rsid w:val="00675B36"/>
    <w:rsid w:val="00676D78"/>
    <w:rsid w:val="00685DEE"/>
    <w:rsid w:val="00687D65"/>
    <w:rsid w:val="00690330"/>
    <w:rsid w:val="00693C53"/>
    <w:rsid w:val="00693D4C"/>
    <w:rsid w:val="00697A98"/>
    <w:rsid w:val="006A5E68"/>
    <w:rsid w:val="006A6E34"/>
    <w:rsid w:val="006B065D"/>
    <w:rsid w:val="006B1A6A"/>
    <w:rsid w:val="006B20C7"/>
    <w:rsid w:val="006B634B"/>
    <w:rsid w:val="006B6DAC"/>
    <w:rsid w:val="006B775B"/>
    <w:rsid w:val="006C36DB"/>
    <w:rsid w:val="006D1F8C"/>
    <w:rsid w:val="006D3B68"/>
    <w:rsid w:val="006D5B43"/>
    <w:rsid w:val="006D6C4A"/>
    <w:rsid w:val="006D70CC"/>
    <w:rsid w:val="006E3E59"/>
    <w:rsid w:val="006E7842"/>
    <w:rsid w:val="00700B98"/>
    <w:rsid w:val="0070265C"/>
    <w:rsid w:val="0070335E"/>
    <w:rsid w:val="00704C32"/>
    <w:rsid w:val="00705FCF"/>
    <w:rsid w:val="00706EA8"/>
    <w:rsid w:val="00712C59"/>
    <w:rsid w:val="00721719"/>
    <w:rsid w:val="00726D02"/>
    <w:rsid w:val="00730B20"/>
    <w:rsid w:val="0073205C"/>
    <w:rsid w:val="0073270E"/>
    <w:rsid w:val="00735231"/>
    <w:rsid w:val="0073739A"/>
    <w:rsid w:val="00746B09"/>
    <w:rsid w:val="0075595B"/>
    <w:rsid w:val="00756EAE"/>
    <w:rsid w:val="00761913"/>
    <w:rsid w:val="0076196A"/>
    <w:rsid w:val="00764BE6"/>
    <w:rsid w:val="00766445"/>
    <w:rsid w:val="00774F8C"/>
    <w:rsid w:val="00775D98"/>
    <w:rsid w:val="00781419"/>
    <w:rsid w:val="00785218"/>
    <w:rsid w:val="007916CA"/>
    <w:rsid w:val="0079528E"/>
    <w:rsid w:val="00796E94"/>
    <w:rsid w:val="007A74D2"/>
    <w:rsid w:val="007A76D9"/>
    <w:rsid w:val="007B451C"/>
    <w:rsid w:val="007C05D6"/>
    <w:rsid w:val="007C20C9"/>
    <w:rsid w:val="007C6991"/>
    <w:rsid w:val="007C7250"/>
    <w:rsid w:val="007D14B4"/>
    <w:rsid w:val="007D2571"/>
    <w:rsid w:val="007D2AA1"/>
    <w:rsid w:val="007D4A38"/>
    <w:rsid w:val="007D4C5A"/>
    <w:rsid w:val="007D6117"/>
    <w:rsid w:val="007D6264"/>
    <w:rsid w:val="007D7137"/>
    <w:rsid w:val="007E0C53"/>
    <w:rsid w:val="007E2A47"/>
    <w:rsid w:val="007F2448"/>
    <w:rsid w:val="007F35B9"/>
    <w:rsid w:val="007F5C6A"/>
    <w:rsid w:val="0080050B"/>
    <w:rsid w:val="00800CCC"/>
    <w:rsid w:val="00800D6A"/>
    <w:rsid w:val="0080198D"/>
    <w:rsid w:val="00803A12"/>
    <w:rsid w:val="00806FD2"/>
    <w:rsid w:val="008072BA"/>
    <w:rsid w:val="00807B64"/>
    <w:rsid w:val="008102D8"/>
    <w:rsid w:val="008121C6"/>
    <w:rsid w:val="00813142"/>
    <w:rsid w:val="0081673C"/>
    <w:rsid w:val="00816FAF"/>
    <w:rsid w:val="00827098"/>
    <w:rsid w:val="0083004A"/>
    <w:rsid w:val="008306E8"/>
    <w:rsid w:val="008319B4"/>
    <w:rsid w:val="00834693"/>
    <w:rsid w:val="008358D1"/>
    <w:rsid w:val="008360CD"/>
    <w:rsid w:val="008410E3"/>
    <w:rsid w:val="00851E0A"/>
    <w:rsid w:val="008541C3"/>
    <w:rsid w:val="0085650A"/>
    <w:rsid w:val="0086050F"/>
    <w:rsid w:val="00861D91"/>
    <w:rsid w:val="00865718"/>
    <w:rsid w:val="00865C6D"/>
    <w:rsid w:val="00866228"/>
    <w:rsid w:val="00866386"/>
    <w:rsid w:val="0086732A"/>
    <w:rsid w:val="00880534"/>
    <w:rsid w:val="0088064F"/>
    <w:rsid w:val="00884C62"/>
    <w:rsid w:val="00890C2E"/>
    <w:rsid w:val="008932D2"/>
    <w:rsid w:val="00893843"/>
    <w:rsid w:val="00893A14"/>
    <w:rsid w:val="00894B40"/>
    <w:rsid w:val="00895CAF"/>
    <w:rsid w:val="008B27D6"/>
    <w:rsid w:val="008B4A82"/>
    <w:rsid w:val="008C1A07"/>
    <w:rsid w:val="008C1DE3"/>
    <w:rsid w:val="008C3DB9"/>
    <w:rsid w:val="008C407C"/>
    <w:rsid w:val="008D2E59"/>
    <w:rsid w:val="008D3370"/>
    <w:rsid w:val="008D4074"/>
    <w:rsid w:val="008D7AD7"/>
    <w:rsid w:val="008D7D5A"/>
    <w:rsid w:val="008E278C"/>
    <w:rsid w:val="008E69FF"/>
    <w:rsid w:val="008E6BB6"/>
    <w:rsid w:val="008E7C3B"/>
    <w:rsid w:val="008F02F3"/>
    <w:rsid w:val="008F136B"/>
    <w:rsid w:val="008F1E0A"/>
    <w:rsid w:val="008F37C5"/>
    <w:rsid w:val="008F3CA5"/>
    <w:rsid w:val="008F4AB0"/>
    <w:rsid w:val="008F4DB9"/>
    <w:rsid w:val="008F68FF"/>
    <w:rsid w:val="008F6E21"/>
    <w:rsid w:val="00903EF8"/>
    <w:rsid w:val="00906FA8"/>
    <w:rsid w:val="00913620"/>
    <w:rsid w:val="00915019"/>
    <w:rsid w:val="009162AB"/>
    <w:rsid w:val="00921FEE"/>
    <w:rsid w:val="0092585B"/>
    <w:rsid w:val="009263EA"/>
    <w:rsid w:val="00934001"/>
    <w:rsid w:val="009360D2"/>
    <w:rsid w:val="00940419"/>
    <w:rsid w:val="0094152C"/>
    <w:rsid w:val="00942BBE"/>
    <w:rsid w:val="00942C6E"/>
    <w:rsid w:val="009457AE"/>
    <w:rsid w:val="0094651D"/>
    <w:rsid w:val="009511DA"/>
    <w:rsid w:val="0095193A"/>
    <w:rsid w:val="009555AE"/>
    <w:rsid w:val="00957F04"/>
    <w:rsid w:val="00960B72"/>
    <w:rsid w:val="009616F1"/>
    <w:rsid w:val="00965BA2"/>
    <w:rsid w:val="00965F9B"/>
    <w:rsid w:val="00974CC8"/>
    <w:rsid w:val="00976221"/>
    <w:rsid w:val="0098310C"/>
    <w:rsid w:val="00984A2B"/>
    <w:rsid w:val="009924E1"/>
    <w:rsid w:val="009961E9"/>
    <w:rsid w:val="009A680E"/>
    <w:rsid w:val="009B38FB"/>
    <w:rsid w:val="009C1678"/>
    <w:rsid w:val="009C29C3"/>
    <w:rsid w:val="009C2C46"/>
    <w:rsid w:val="009C343A"/>
    <w:rsid w:val="009C5D60"/>
    <w:rsid w:val="009C66F0"/>
    <w:rsid w:val="009C71A5"/>
    <w:rsid w:val="009D2FB5"/>
    <w:rsid w:val="009D68C0"/>
    <w:rsid w:val="009D74FE"/>
    <w:rsid w:val="009E1C63"/>
    <w:rsid w:val="009E6E36"/>
    <w:rsid w:val="009F4E84"/>
    <w:rsid w:val="00A02D6C"/>
    <w:rsid w:val="00A03FB4"/>
    <w:rsid w:val="00A0682E"/>
    <w:rsid w:val="00A10CA0"/>
    <w:rsid w:val="00A1159C"/>
    <w:rsid w:val="00A1280A"/>
    <w:rsid w:val="00A13249"/>
    <w:rsid w:val="00A17B96"/>
    <w:rsid w:val="00A17C2D"/>
    <w:rsid w:val="00A210E0"/>
    <w:rsid w:val="00A218B6"/>
    <w:rsid w:val="00A30651"/>
    <w:rsid w:val="00A3555D"/>
    <w:rsid w:val="00A360B2"/>
    <w:rsid w:val="00A40847"/>
    <w:rsid w:val="00A473F5"/>
    <w:rsid w:val="00A5011D"/>
    <w:rsid w:val="00A55259"/>
    <w:rsid w:val="00A56B61"/>
    <w:rsid w:val="00A5785D"/>
    <w:rsid w:val="00A64DC0"/>
    <w:rsid w:val="00A67027"/>
    <w:rsid w:val="00A7180C"/>
    <w:rsid w:val="00A71C0A"/>
    <w:rsid w:val="00A77664"/>
    <w:rsid w:val="00A77958"/>
    <w:rsid w:val="00A82899"/>
    <w:rsid w:val="00A843C7"/>
    <w:rsid w:val="00A85514"/>
    <w:rsid w:val="00A8679B"/>
    <w:rsid w:val="00A872B2"/>
    <w:rsid w:val="00A902A0"/>
    <w:rsid w:val="00A93F98"/>
    <w:rsid w:val="00A97969"/>
    <w:rsid w:val="00AA0502"/>
    <w:rsid w:val="00AA45A5"/>
    <w:rsid w:val="00AA5B1E"/>
    <w:rsid w:val="00AA6CB2"/>
    <w:rsid w:val="00AA7158"/>
    <w:rsid w:val="00AB2FA1"/>
    <w:rsid w:val="00AB369D"/>
    <w:rsid w:val="00AB4AF2"/>
    <w:rsid w:val="00AC022F"/>
    <w:rsid w:val="00AC0697"/>
    <w:rsid w:val="00AC5937"/>
    <w:rsid w:val="00AC7184"/>
    <w:rsid w:val="00AD3E51"/>
    <w:rsid w:val="00AE39B2"/>
    <w:rsid w:val="00AE56BF"/>
    <w:rsid w:val="00AE7A55"/>
    <w:rsid w:val="00AF22C2"/>
    <w:rsid w:val="00AF25E1"/>
    <w:rsid w:val="00AF3013"/>
    <w:rsid w:val="00AF3159"/>
    <w:rsid w:val="00AF6E42"/>
    <w:rsid w:val="00B00946"/>
    <w:rsid w:val="00B02D1A"/>
    <w:rsid w:val="00B05A32"/>
    <w:rsid w:val="00B06662"/>
    <w:rsid w:val="00B12CF7"/>
    <w:rsid w:val="00B1416D"/>
    <w:rsid w:val="00B14351"/>
    <w:rsid w:val="00B1583C"/>
    <w:rsid w:val="00B20C00"/>
    <w:rsid w:val="00B21630"/>
    <w:rsid w:val="00B25718"/>
    <w:rsid w:val="00B33C4B"/>
    <w:rsid w:val="00B43609"/>
    <w:rsid w:val="00B44432"/>
    <w:rsid w:val="00B51032"/>
    <w:rsid w:val="00B51FA4"/>
    <w:rsid w:val="00B52BBD"/>
    <w:rsid w:val="00B54FCB"/>
    <w:rsid w:val="00B552F2"/>
    <w:rsid w:val="00B56884"/>
    <w:rsid w:val="00B5715F"/>
    <w:rsid w:val="00B575B2"/>
    <w:rsid w:val="00B62986"/>
    <w:rsid w:val="00B72F3D"/>
    <w:rsid w:val="00B75217"/>
    <w:rsid w:val="00B76CBD"/>
    <w:rsid w:val="00B808F2"/>
    <w:rsid w:val="00B80B2B"/>
    <w:rsid w:val="00B823AC"/>
    <w:rsid w:val="00B82B92"/>
    <w:rsid w:val="00B85711"/>
    <w:rsid w:val="00B86C65"/>
    <w:rsid w:val="00B86FC9"/>
    <w:rsid w:val="00B93F85"/>
    <w:rsid w:val="00B96EA8"/>
    <w:rsid w:val="00BA221E"/>
    <w:rsid w:val="00BA2369"/>
    <w:rsid w:val="00BA704F"/>
    <w:rsid w:val="00BB254C"/>
    <w:rsid w:val="00BB2C38"/>
    <w:rsid w:val="00BB63AA"/>
    <w:rsid w:val="00BB6909"/>
    <w:rsid w:val="00BC1C82"/>
    <w:rsid w:val="00BC34B1"/>
    <w:rsid w:val="00BC5DAE"/>
    <w:rsid w:val="00BD08A0"/>
    <w:rsid w:val="00BD123F"/>
    <w:rsid w:val="00BD7CFF"/>
    <w:rsid w:val="00BE2D48"/>
    <w:rsid w:val="00BE438F"/>
    <w:rsid w:val="00BE6254"/>
    <w:rsid w:val="00BF05DD"/>
    <w:rsid w:val="00BF0FC7"/>
    <w:rsid w:val="00BF221E"/>
    <w:rsid w:val="00BF22D9"/>
    <w:rsid w:val="00BF483C"/>
    <w:rsid w:val="00BF500E"/>
    <w:rsid w:val="00BF63CE"/>
    <w:rsid w:val="00C025AB"/>
    <w:rsid w:val="00C04779"/>
    <w:rsid w:val="00C07DEF"/>
    <w:rsid w:val="00C14912"/>
    <w:rsid w:val="00C168D4"/>
    <w:rsid w:val="00C2171B"/>
    <w:rsid w:val="00C22886"/>
    <w:rsid w:val="00C23159"/>
    <w:rsid w:val="00C25930"/>
    <w:rsid w:val="00C3077C"/>
    <w:rsid w:val="00C36D80"/>
    <w:rsid w:val="00C41264"/>
    <w:rsid w:val="00C42CF3"/>
    <w:rsid w:val="00C52D7A"/>
    <w:rsid w:val="00C5619A"/>
    <w:rsid w:val="00C56B3E"/>
    <w:rsid w:val="00C60230"/>
    <w:rsid w:val="00C62F1A"/>
    <w:rsid w:val="00C62F35"/>
    <w:rsid w:val="00C63596"/>
    <w:rsid w:val="00C63668"/>
    <w:rsid w:val="00C63852"/>
    <w:rsid w:val="00C67617"/>
    <w:rsid w:val="00C67A7B"/>
    <w:rsid w:val="00C7310D"/>
    <w:rsid w:val="00C837A1"/>
    <w:rsid w:val="00C91760"/>
    <w:rsid w:val="00C91A81"/>
    <w:rsid w:val="00CA2819"/>
    <w:rsid w:val="00CA43EA"/>
    <w:rsid w:val="00CA4FCA"/>
    <w:rsid w:val="00CB33DE"/>
    <w:rsid w:val="00CB35FB"/>
    <w:rsid w:val="00CB3A8E"/>
    <w:rsid w:val="00CD0D44"/>
    <w:rsid w:val="00CD1790"/>
    <w:rsid w:val="00CD5AA8"/>
    <w:rsid w:val="00CE4882"/>
    <w:rsid w:val="00CE5C3A"/>
    <w:rsid w:val="00CE68C3"/>
    <w:rsid w:val="00CF2F65"/>
    <w:rsid w:val="00CF6BFF"/>
    <w:rsid w:val="00D011B0"/>
    <w:rsid w:val="00D135BC"/>
    <w:rsid w:val="00D15047"/>
    <w:rsid w:val="00D1544F"/>
    <w:rsid w:val="00D15BAA"/>
    <w:rsid w:val="00D200F2"/>
    <w:rsid w:val="00D26262"/>
    <w:rsid w:val="00D268ED"/>
    <w:rsid w:val="00D30074"/>
    <w:rsid w:val="00D31045"/>
    <w:rsid w:val="00D3220A"/>
    <w:rsid w:val="00D35471"/>
    <w:rsid w:val="00D37687"/>
    <w:rsid w:val="00D4329A"/>
    <w:rsid w:val="00D44E29"/>
    <w:rsid w:val="00D4617B"/>
    <w:rsid w:val="00D46690"/>
    <w:rsid w:val="00D5556F"/>
    <w:rsid w:val="00D564AB"/>
    <w:rsid w:val="00D56A64"/>
    <w:rsid w:val="00D6094B"/>
    <w:rsid w:val="00D60BEC"/>
    <w:rsid w:val="00D635FA"/>
    <w:rsid w:val="00D647EC"/>
    <w:rsid w:val="00D71EA3"/>
    <w:rsid w:val="00D72514"/>
    <w:rsid w:val="00D73508"/>
    <w:rsid w:val="00D74BD7"/>
    <w:rsid w:val="00D7612C"/>
    <w:rsid w:val="00D8086F"/>
    <w:rsid w:val="00D83D7C"/>
    <w:rsid w:val="00D8667B"/>
    <w:rsid w:val="00D86AA0"/>
    <w:rsid w:val="00D87769"/>
    <w:rsid w:val="00D91E27"/>
    <w:rsid w:val="00D945A3"/>
    <w:rsid w:val="00DA2F48"/>
    <w:rsid w:val="00DA428F"/>
    <w:rsid w:val="00DA4662"/>
    <w:rsid w:val="00DA565C"/>
    <w:rsid w:val="00DB1CA3"/>
    <w:rsid w:val="00DB1F48"/>
    <w:rsid w:val="00DB50FF"/>
    <w:rsid w:val="00DB5CBA"/>
    <w:rsid w:val="00DB7686"/>
    <w:rsid w:val="00DC2709"/>
    <w:rsid w:val="00DC4BBE"/>
    <w:rsid w:val="00DC52DA"/>
    <w:rsid w:val="00DD1C16"/>
    <w:rsid w:val="00DD49BA"/>
    <w:rsid w:val="00DE33AB"/>
    <w:rsid w:val="00DE585B"/>
    <w:rsid w:val="00DE74D2"/>
    <w:rsid w:val="00DE764E"/>
    <w:rsid w:val="00DF014D"/>
    <w:rsid w:val="00DF695C"/>
    <w:rsid w:val="00E01C4D"/>
    <w:rsid w:val="00E038DD"/>
    <w:rsid w:val="00E044B2"/>
    <w:rsid w:val="00E04590"/>
    <w:rsid w:val="00E06591"/>
    <w:rsid w:val="00E06C91"/>
    <w:rsid w:val="00E12306"/>
    <w:rsid w:val="00E12FB0"/>
    <w:rsid w:val="00E16C2B"/>
    <w:rsid w:val="00E2096D"/>
    <w:rsid w:val="00E24C3F"/>
    <w:rsid w:val="00E262D3"/>
    <w:rsid w:val="00E267BF"/>
    <w:rsid w:val="00E30181"/>
    <w:rsid w:val="00E33844"/>
    <w:rsid w:val="00E34AD3"/>
    <w:rsid w:val="00E40FA2"/>
    <w:rsid w:val="00E41E2D"/>
    <w:rsid w:val="00E42320"/>
    <w:rsid w:val="00E50C7B"/>
    <w:rsid w:val="00E54322"/>
    <w:rsid w:val="00E57801"/>
    <w:rsid w:val="00E611D1"/>
    <w:rsid w:val="00E6422E"/>
    <w:rsid w:val="00E74931"/>
    <w:rsid w:val="00E8013E"/>
    <w:rsid w:val="00E8127D"/>
    <w:rsid w:val="00E85C4A"/>
    <w:rsid w:val="00E866E2"/>
    <w:rsid w:val="00E86D6C"/>
    <w:rsid w:val="00E96759"/>
    <w:rsid w:val="00E96A17"/>
    <w:rsid w:val="00EA0F70"/>
    <w:rsid w:val="00EA36C4"/>
    <w:rsid w:val="00EA38DF"/>
    <w:rsid w:val="00EA47E7"/>
    <w:rsid w:val="00EA6D65"/>
    <w:rsid w:val="00EB4690"/>
    <w:rsid w:val="00EB50DE"/>
    <w:rsid w:val="00EB5883"/>
    <w:rsid w:val="00EC16C8"/>
    <w:rsid w:val="00EC3727"/>
    <w:rsid w:val="00ED12B7"/>
    <w:rsid w:val="00ED25CB"/>
    <w:rsid w:val="00ED5DA4"/>
    <w:rsid w:val="00ED78A6"/>
    <w:rsid w:val="00ED7CBB"/>
    <w:rsid w:val="00EE0DDF"/>
    <w:rsid w:val="00EE27D2"/>
    <w:rsid w:val="00EE3F0C"/>
    <w:rsid w:val="00EE67AC"/>
    <w:rsid w:val="00EF1117"/>
    <w:rsid w:val="00F01EF9"/>
    <w:rsid w:val="00F0420B"/>
    <w:rsid w:val="00F06BCC"/>
    <w:rsid w:val="00F102D6"/>
    <w:rsid w:val="00F120F5"/>
    <w:rsid w:val="00F12B46"/>
    <w:rsid w:val="00F21FCA"/>
    <w:rsid w:val="00F2332E"/>
    <w:rsid w:val="00F255FA"/>
    <w:rsid w:val="00F277C3"/>
    <w:rsid w:val="00F3085B"/>
    <w:rsid w:val="00F3206F"/>
    <w:rsid w:val="00F34B41"/>
    <w:rsid w:val="00F363A9"/>
    <w:rsid w:val="00F40B21"/>
    <w:rsid w:val="00F415ED"/>
    <w:rsid w:val="00F517A4"/>
    <w:rsid w:val="00F51BF3"/>
    <w:rsid w:val="00F55369"/>
    <w:rsid w:val="00F554F2"/>
    <w:rsid w:val="00F5601D"/>
    <w:rsid w:val="00F60377"/>
    <w:rsid w:val="00F70440"/>
    <w:rsid w:val="00F71048"/>
    <w:rsid w:val="00F712A2"/>
    <w:rsid w:val="00F76835"/>
    <w:rsid w:val="00F805E8"/>
    <w:rsid w:val="00F826F5"/>
    <w:rsid w:val="00F8338B"/>
    <w:rsid w:val="00F83DB4"/>
    <w:rsid w:val="00F90F82"/>
    <w:rsid w:val="00F91D5A"/>
    <w:rsid w:val="00F91E6B"/>
    <w:rsid w:val="00F924E6"/>
    <w:rsid w:val="00F93F1D"/>
    <w:rsid w:val="00F950C5"/>
    <w:rsid w:val="00F95D23"/>
    <w:rsid w:val="00FA7FE8"/>
    <w:rsid w:val="00FB2E2E"/>
    <w:rsid w:val="00FB384A"/>
    <w:rsid w:val="00FB4EB4"/>
    <w:rsid w:val="00FB5ABE"/>
    <w:rsid w:val="00FB6B5C"/>
    <w:rsid w:val="00FC2CE2"/>
    <w:rsid w:val="00FC3085"/>
    <w:rsid w:val="00FC736E"/>
    <w:rsid w:val="00FD0736"/>
    <w:rsid w:val="00FD1CD7"/>
    <w:rsid w:val="00FD24FE"/>
    <w:rsid w:val="00FD4DE3"/>
    <w:rsid w:val="00FE1379"/>
    <w:rsid w:val="00FE465D"/>
    <w:rsid w:val="00FE7B75"/>
    <w:rsid w:val="00FF11F2"/>
    <w:rsid w:val="00FF3B96"/>
    <w:rsid w:val="00FF4843"/>
    <w:rsid w:val="00FF6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jc w:val="both"/>
      <w:outlineLvl w:val="4"/>
    </w:pPr>
  </w:style>
  <w:style w:type="paragraph" w:styleId="6">
    <w:name w:val="heading 6"/>
    <w:basedOn w:val="a"/>
    <w:next w:val="a"/>
    <w:qFormat/>
    <w:pPr>
      <w:keepNext/>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Body Text"/>
    <w:basedOn w:val="a"/>
    <w:pPr>
      <w:jc w:val="both"/>
    </w:pPr>
  </w:style>
  <w:style w:type="paragraph" w:customStyle="1" w:styleId="a5">
    <w:name w:val="???????"/>
    <w:pPr>
      <w:widowControl w:val="0"/>
      <w:ind w:firstLine="720"/>
      <w:jc w:val="both"/>
    </w:pPr>
    <w:rPr>
      <w:sz w:val="24"/>
    </w:rPr>
  </w:style>
  <w:style w:type="paragraph" w:styleId="a6">
    <w:name w:val="Body Text Indent"/>
    <w:basedOn w:val="a"/>
    <w:link w:val="a7"/>
    <w:pPr>
      <w:ind w:firstLine="709"/>
      <w:jc w:val="both"/>
    </w:pPr>
  </w:style>
  <w:style w:type="paragraph" w:styleId="a8">
    <w:name w:val="footnote text"/>
    <w:basedOn w:val="a"/>
    <w:semiHidden/>
    <w:rPr>
      <w:sz w:val="20"/>
    </w:rPr>
  </w:style>
  <w:style w:type="character" w:styleId="a9">
    <w:name w:val="footnote reference"/>
    <w:semiHidden/>
    <w:rPr>
      <w:vertAlign w:val="superscript"/>
    </w:rPr>
  </w:style>
  <w:style w:type="paragraph" w:styleId="20">
    <w:name w:val="Body Text Indent 2"/>
    <w:basedOn w:val="a"/>
    <w:pPr>
      <w:ind w:firstLine="567"/>
      <w:jc w:val="both"/>
    </w:pPr>
  </w:style>
  <w:style w:type="paragraph" w:styleId="30">
    <w:name w:val="Body Text Indent 3"/>
    <w:basedOn w:val="a"/>
    <w:pPr>
      <w:ind w:firstLine="720"/>
      <w:jc w:val="both"/>
    </w:pPr>
  </w:style>
  <w:style w:type="paragraph" w:customStyle="1" w:styleId="ConsNormal">
    <w:name w:val="ConsNormal"/>
    <w:pPr>
      <w:widowControl w:val="0"/>
      <w:ind w:firstLine="720"/>
    </w:pPr>
    <w:rPr>
      <w:rFonts w:ascii="Consultant" w:hAnsi="Consultant"/>
    </w:rPr>
  </w:style>
  <w:style w:type="paragraph" w:customStyle="1" w:styleId="ConsNonformat">
    <w:name w:val="ConsNonformat"/>
    <w:pPr>
      <w:widowControl w:val="0"/>
    </w:pPr>
    <w:rPr>
      <w:rFonts w:ascii="Courier New" w:hAnsi="Courier New"/>
      <w:sz w:val="24"/>
    </w:rPr>
  </w:style>
  <w:style w:type="paragraph" w:styleId="aa">
    <w:name w:val="header"/>
    <w:basedOn w:val="a"/>
    <w:pPr>
      <w:tabs>
        <w:tab w:val="center" w:pos="4153"/>
        <w:tab w:val="right" w:pos="8306"/>
      </w:tabs>
    </w:pPr>
  </w:style>
  <w:style w:type="character" w:styleId="ab">
    <w:name w:val="page number"/>
    <w:basedOn w:val="a0"/>
  </w:style>
  <w:style w:type="paragraph" w:styleId="ac">
    <w:name w:val="Block Text"/>
    <w:basedOn w:val="a"/>
    <w:pPr>
      <w:ind w:left="-284" w:right="-760" w:firstLine="568"/>
    </w:pPr>
    <w:rPr>
      <w:sz w:val="28"/>
    </w:rPr>
  </w:style>
  <w:style w:type="paragraph" w:styleId="ad">
    <w:name w:val="footer"/>
    <w:basedOn w:val="a"/>
    <w:rsid w:val="006D3B68"/>
    <w:pPr>
      <w:tabs>
        <w:tab w:val="center" w:pos="4677"/>
        <w:tab w:val="right" w:pos="9355"/>
      </w:tabs>
    </w:pPr>
  </w:style>
  <w:style w:type="character" w:styleId="ae">
    <w:name w:val="Hyperlink"/>
    <w:rsid w:val="00237094"/>
    <w:rPr>
      <w:color w:val="0000FF"/>
      <w:u w:val="single"/>
    </w:rPr>
  </w:style>
  <w:style w:type="character" w:styleId="af">
    <w:name w:val="FollowedHyperlink"/>
    <w:rsid w:val="00660EE7"/>
    <w:rPr>
      <w:color w:val="800080"/>
      <w:u w:val="single"/>
    </w:rPr>
  </w:style>
  <w:style w:type="paragraph" w:customStyle="1" w:styleId="ConsPlusNonformat">
    <w:name w:val="ConsPlusNonformat"/>
    <w:rsid w:val="0094651D"/>
    <w:pPr>
      <w:autoSpaceDE w:val="0"/>
      <w:autoSpaceDN w:val="0"/>
      <w:adjustRightInd w:val="0"/>
    </w:pPr>
    <w:rPr>
      <w:rFonts w:ascii="Courier New" w:hAnsi="Courier New" w:cs="Courier New"/>
    </w:rPr>
  </w:style>
  <w:style w:type="paragraph" w:customStyle="1" w:styleId="FR1">
    <w:name w:val="FR1"/>
    <w:rsid w:val="000F5F92"/>
    <w:pPr>
      <w:widowControl w:val="0"/>
      <w:ind w:left="3880"/>
    </w:pPr>
    <w:rPr>
      <w:rFonts w:ascii="Arial" w:hAnsi="Arial"/>
      <w:b/>
      <w:snapToGrid w:val="0"/>
      <w:sz w:val="22"/>
    </w:rPr>
  </w:style>
  <w:style w:type="paragraph" w:customStyle="1" w:styleId="11">
    <w:name w:val="Знак Знак Знак Знак Знак Знак Знак Знак Знак1 Знак"/>
    <w:basedOn w:val="a"/>
    <w:rsid w:val="00D30074"/>
    <w:pPr>
      <w:spacing w:after="160"/>
    </w:pPr>
    <w:rPr>
      <w:rFonts w:ascii="Arial" w:hAnsi="Arial"/>
      <w:b/>
      <w:color w:val="FFFFFF"/>
      <w:sz w:val="32"/>
      <w:lang w:val="en-US" w:eastAsia="en-US"/>
    </w:rPr>
  </w:style>
  <w:style w:type="paragraph" w:styleId="af0">
    <w:name w:val="Document Map"/>
    <w:basedOn w:val="a"/>
    <w:semiHidden/>
    <w:rsid w:val="001963FB"/>
    <w:pPr>
      <w:shd w:val="clear" w:color="auto" w:fill="000080"/>
    </w:pPr>
    <w:rPr>
      <w:rFonts w:ascii="Tahoma" w:hAnsi="Tahoma" w:cs="Tahoma"/>
      <w:sz w:val="20"/>
    </w:rPr>
  </w:style>
  <w:style w:type="paragraph" w:styleId="af1">
    <w:name w:val="Balloon Text"/>
    <w:basedOn w:val="a"/>
    <w:link w:val="af2"/>
    <w:rsid w:val="005D4FE3"/>
    <w:rPr>
      <w:rFonts w:ascii="Tahoma" w:hAnsi="Tahoma" w:cs="Tahoma"/>
      <w:sz w:val="16"/>
      <w:szCs w:val="16"/>
    </w:rPr>
  </w:style>
  <w:style w:type="character" w:customStyle="1" w:styleId="af2">
    <w:name w:val="Текст выноски Знак"/>
    <w:link w:val="af1"/>
    <w:rsid w:val="005D4FE3"/>
    <w:rPr>
      <w:rFonts w:ascii="Tahoma" w:hAnsi="Tahoma" w:cs="Tahoma"/>
      <w:sz w:val="16"/>
      <w:szCs w:val="16"/>
    </w:rPr>
  </w:style>
  <w:style w:type="character" w:customStyle="1" w:styleId="a7">
    <w:name w:val="Основной текст с отступом Знак"/>
    <w:link w:val="a6"/>
    <w:rsid w:val="005A14E7"/>
    <w:rPr>
      <w:sz w:val="24"/>
    </w:rPr>
  </w:style>
  <w:style w:type="table" w:styleId="af3">
    <w:name w:val="Table Grid"/>
    <w:basedOn w:val="a1"/>
    <w:uiPriority w:val="39"/>
    <w:rsid w:val="00F712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00B98"/>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152C"/>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keepNext/>
      <w:jc w:val="both"/>
      <w:outlineLvl w:val="4"/>
    </w:pPr>
  </w:style>
  <w:style w:type="paragraph" w:styleId="6">
    <w:name w:val="heading 6"/>
    <w:basedOn w:val="a"/>
    <w:next w:val="a"/>
    <w:qFormat/>
    <w:pPr>
      <w:keepNext/>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rPr>
  </w:style>
  <w:style w:type="paragraph" w:styleId="a4">
    <w:name w:val="Body Text"/>
    <w:basedOn w:val="a"/>
    <w:pPr>
      <w:jc w:val="both"/>
    </w:pPr>
  </w:style>
  <w:style w:type="paragraph" w:customStyle="1" w:styleId="a5">
    <w:name w:val="???????"/>
    <w:pPr>
      <w:widowControl w:val="0"/>
      <w:ind w:firstLine="720"/>
      <w:jc w:val="both"/>
    </w:pPr>
    <w:rPr>
      <w:sz w:val="24"/>
    </w:rPr>
  </w:style>
  <w:style w:type="paragraph" w:styleId="a6">
    <w:name w:val="Body Text Indent"/>
    <w:basedOn w:val="a"/>
    <w:link w:val="a7"/>
    <w:pPr>
      <w:ind w:firstLine="709"/>
      <w:jc w:val="both"/>
    </w:pPr>
  </w:style>
  <w:style w:type="paragraph" w:styleId="a8">
    <w:name w:val="footnote text"/>
    <w:basedOn w:val="a"/>
    <w:semiHidden/>
    <w:rPr>
      <w:sz w:val="20"/>
    </w:rPr>
  </w:style>
  <w:style w:type="character" w:styleId="a9">
    <w:name w:val="footnote reference"/>
    <w:semiHidden/>
    <w:rPr>
      <w:vertAlign w:val="superscript"/>
    </w:rPr>
  </w:style>
  <w:style w:type="paragraph" w:styleId="20">
    <w:name w:val="Body Text Indent 2"/>
    <w:basedOn w:val="a"/>
    <w:pPr>
      <w:ind w:firstLine="567"/>
      <w:jc w:val="both"/>
    </w:pPr>
  </w:style>
  <w:style w:type="paragraph" w:styleId="30">
    <w:name w:val="Body Text Indent 3"/>
    <w:basedOn w:val="a"/>
    <w:pPr>
      <w:ind w:firstLine="720"/>
      <w:jc w:val="both"/>
    </w:pPr>
  </w:style>
  <w:style w:type="paragraph" w:customStyle="1" w:styleId="ConsNormal">
    <w:name w:val="ConsNormal"/>
    <w:pPr>
      <w:widowControl w:val="0"/>
      <w:ind w:firstLine="720"/>
    </w:pPr>
    <w:rPr>
      <w:rFonts w:ascii="Consultant" w:hAnsi="Consultant"/>
    </w:rPr>
  </w:style>
  <w:style w:type="paragraph" w:customStyle="1" w:styleId="ConsNonformat">
    <w:name w:val="ConsNonformat"/>
    <w:pPr>
      <w:widowControl w:val="0"/>
    </w:pPr>
    <w:rPr>
      <w:rFonts w:ascii="Courier New" w:hAnsi="Courier New"/>
      <w:sz w:val="24"/>
    </w:rPr>
  </w:style>
  <w:style w:type="paragraph" w:styleId="aa">
    <w:name w:val="header"/>
    <w:basedOn w:val="a"/>
    <w:pPr>
      <w:tabs>
        <w:tab w:val="center" w:pos="4153"/>
        <w:tab w:val="right" w:pos="8306"/>
      </w:tabs>
    </w:pPr>
  </w:style>
  <w:style w:type="character" w:styleId="ab">
    <w:name w:val="page number"/>
    <w:basedOn w:val="a0"/>
  </w:style>
  <w:style w:type="paragraph" w:styleId="ac">
    <w:name w:val="Block Text"/>
    <w:basedOn w:val="a"/>
    <w:pPr>
      <w:ind w:left="-284" w:right="-760" w:firstLine="568"/>
    </w:pPr>
    <w:rPr>
      <w:sz w:val="28"/>
    </w:rPr>
  </w:style>
  <w:style w:type="paragraph" w:styleId="ad">
    <w:name w:val="footer"/>
    <w:basedOn w:val="a"/>
    <w:rsid w:val="006D3B68"/>
    <w:pPr>
      <w:tabs>
        <w:tab w:val="center" w:pos="4677"/>
        <w:tab w:val="right" w:pos="9355"/>
      </w:tabs>
    </w:pPr>
  </w:style>
  <w:style w:type="character" w:styleId="ae">
    <w:name w:val="Hyperlink"/>
    <w:rsid w:val="00237094"/>
    <w:rPr>
      <w:color w:val="0000FF"/>
      <w:u w:val="single"/>
    </w:rPr>
  </w:style>
  <w:style w:type="character" w:styleId="af">
    <w:name w:val="FollowedHyperlink"/>
    <w:rsid w:val="00660EE7"/>
    <w:rPr>
      <w:color w:val="800080"/>
      <w:u w:val="single"/>
    </w:rPr>
  </w:style>
  <w:style w:type="paragraph" w:customStyle="1" w:styleId="ConsPlusNonformat">
    <w:name w:val="ConsPlusNonformat"/>
    <w:rsid w:val="0094651D"/>
    <w:pPr>
      <w:autoSpaceDE w:val="0"/>
      <w:autoSpaceDN w:val="0"/>
      <w:adjustRightInd w:val="0"/>
    </w:pPr>
    <w:rPr>
      <w:rFonts w:ascii="Courier New" w:hAnsi="Courier New" w:cs="Courier New"/>
    </w:rPr>
  </w:style>
  <w:style w:type="paragraph" w:customStyle="1" w:styleId="FR1">
    <w:name w:val="FR1"/>
    <w:rsid w:val="000F5F92"/>
    <w:pPr>
      <w:widowControl w:val="0"/>
      <w:ind w:left="3880"/>
    </w:pPr>
    <w:rPr>
      <w:rFonts w:ascii="Arial" w:hAnsi="Arial"/>
      <w:b/>
      <w:snapToGrid w:val="0"/>
      <w:sz w:val="22"/>
    </w:rPr>
  </w:style>
  <w:style w:type="paragraph" w:customStyle="1" w:styleId="11">
    <w:name w:val="Знак Знак Знак Знак Знак Знак Знак Знак Знак1 Знак"/>
    <w:basedOn w:val="a"/>
    <w:rsid w:val="00D30074"/>
    <w:pPr>
      <w:spacing w:after="160"/>
    </w:pPr>
    <w:rPr>
      <w:rFonts w:ascii="Arial" w:hAnsi="Arial"/>
      <w:b/>
      <w:color w:val="FFFFFF"/>
      <w:sz w:val="32"/>
      <w:lang w:val="en-US" w:eastAsia="en-US"/>
    </w:rPr>
  </w:style>
  <w:style w:type="paragraph" w:styleId="af0">
    <w:name w:val="Document Map"/>
    <w:basedOn w:val="a"/>
    <w:semiHidden/>
    <w:rsid w:val="001963FB"/>
    <w:pPr>
      <w:shd w:val="clear" w:color="auto" w:fill="000080"/>
    </w:pPr>
    <w:rPr>
      <w:rFonts w:ascii="Tahoma" w:hAnsi="Tahoma" w:cs="Tahoma"/>
      <w:sz w:val="20"/>
    </w:rPr>
  </w:style>
  <w:style w:type="paragraph" w:styleId="af1">
    <w:name w:val="Balloon Text"/>
    <w:basedOn w:val="a"/>
    <w:link w:val="af2"/>
    <w:rsid w:val="005D4FE3"/>
    <w:rPr>
      <w:rFonts w:ascii="Tahoma" w:hAnsi="Tahoma" w:cs="Tahoma"/>
      <w:sz w:val="16"/>
      <w:szCs w:val="16"/>
    </w:rPr>
  </w:style>
  <w:style w:type="character" w:customStyle="1" w:styleId="af2">
    <w:name w:val="Текст выноски Знак"/>
    <w:link w:val="af1"/>
    <w:rsid w:val="005D4FE3"/>
    <w:rPr>
      <w:rFonts w:ascii="Tahoma" w:hAnsi="Tahoma" w:cs="Tahoma"/>
      <w:sz w:val="16"/>
      <w:szCs w:val="16"/>
    </w:rPr>
  </w:style>
  <w:style w:type="character" w:customStyle="1" w:styleId="a7">
    <w:name w:val="Основной текст с отступом Знак"/>
    <w:link w:val="a6"/>
    <w:rsid w:val="005A14E7"/>
    <w:rPr>
      <w:sz w:val="24"/>
    </w:rPr>
  </w:style>
  <w:style w:type="table" w:styleId="af3">
    <w:name w:val="Table Grid"/>
    <w:basedOn w:val="a1"/>
    <w:uiPriority w:val="39"/>
    <w:rsid w:val="00F712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700B98"/>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152C"/>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13446">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504470541">
      <w:bodyDiv w:val="1"/>
      <w:marLeft w:val="0"/>
      <w:marRight w:val="0"/>
      <w:marTop w:val="0"/>
      <w:marBottom w:val="0"/>
      <w:divBdr>
        <w:top w:val="none" w:sz="0" w:space="0" w:color="auto"/>
        <w:left w:val="none" w:sz="0" w:space="0" w:color="auto"/>
        <w:bottom w:val="none" w:sz="0" w:space="0" w:color="auto"/>
        <w:right w:val="none" w:sz="0" w:space="0" w:color="auto"/>
      </w:divBdr>
    </w:div>
    <w:div w:id="17382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31A5-1684-4141-8610-C9939F91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ЧОП</Company>
  <LinksUpToDate>false</LinksUpToDate>
  <CharactersWithSpaces>11347</CharactersWithSpaces>
  <SharedDoc>false</SharedDoc>
  <HLinks>
    <vt:vector size="6" baseType="variant">
      <vt:variant>
        <vt:i4>3473501</vt:i4>
      </vt:variant>
      <vt:variant>
        <vt:i4>0</vt:i4>
      </vt:variant>
      <vt:variant>
        <vt:i4>0</vt:i4>
      </vt:variant>
      <vt:variant>
        <vt:i4>5</vt:i4>
      </vt:variant>
      <vt:variant>
        <vt:lpwstr>mailto:engels@arz356.com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Секретарь</dc:creator>
  <cp:lastModifiedBy>Черницына</cp:lastModifiedBy>
  <cp:revision>11</cp:revision>
  <cp:lastPrinted>2022-03-22T06:51:00Z</cp:lastPrinted>
  <dcterms:created xsi:type="dcterms:W3CDTF">2022-02-03T09:43:00Z</dcterms:created>
  <dcterms:modified xsi:type="dcterms:W3CDTF">2024-04-15T11:39:00Z</dcterms:modified>
</cp:coreProperties>
</file>