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776" w:rsidRPr="004F1E35" w:rsidRDefault="005C6776" w:rsidP="005C6776">
      <w:pPr>
        <w:widowControl w:val="0"/>
        <w:spacing w:after="0" w:line="240" w:lineRule="auto"/>
        <w:ind w:hanging="993"/>
        <w:jc w:val="center"/>
        <w:rPr>
          <w:rFonts w:ascii="Calibri" w:eastAsia="Calibri" w:hAnsi="Calibri" w:cs="Times New Roman"/>
          <w:noProof/>
          <w:kern w:val="2"/>
          <w:lang w:eastAsia="ru-RU"/>
        </w:rPr>
      </w:pPr>
      <w:bookmarkStart w:id="0" w:name="_Toc85118263"/>
      <w:bookmarkStart w:id="1" w:name="_Toc96693607"/>
    </w:p>
    <w:p w:rsidR="005C6776" w:rsidRPr="004F1E35" w:rsidRDefault="005C6776" w:rsidP="005C6776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noProof/>
          <w:sz w:val="14"/>
          <w:szCs w:val="14"/>
          <w:lang w:eastAsia="ru-RU"/>
        </w:rPr>
        <w:drawing>
          <wp:inline distT="0" distB="0" distL="0" distR="0" wp14:anchorId="1E266A21" wp14:editId="42C22BF6">
            <wp:extent cx="546100" cy="664845"/>
            <wp:effectExtent l="0" t="0" r="6350" b="1905"/>
            <wp:docPr id="1" name="Рисунок 1" descr="Описание: Описание: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m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776" w:rsidRPr="004F1E35" w:rsidRDefault="005C6776" w:rsidP="005C6776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М Ч С  РОССИИ</w:t>
      </w:r>
    </w:p>
    <w:p w:rsidR="005C6776" w:rsidRPr="004F1E35" w:rsidRDefault="005C6776" w:rsidP="005C6776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object w:dxaOrig="2791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pt;height:14.95pt" o:ole="" fillcolor="window">
            <v:imagedata r:id="rId7" o:title=""/>
          </v:shape>
          <o:OLEObject Type="Embed" ProgID="Word.Picture.8" ShapeID="_x0000_i1025" DrawAspect="Content" ObjectID="_1849775616" r:id="rId8"/>
        </w:object>
      </w:r>
    </w:p>
    <w:p w:rsidR="005C6776" w:rsidRPr="004F1E35" w:rsidRDefault="005C6776" w:rsidP="005C6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5C6776" w:rsidRPr="004F1E35" w:rsidRDefault="005C6776" w:rsidP="005C6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АВТОНОМНОЕ УЧРЕЖДЕНИЕ </w:t>
      </w: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ДОПОЛНИТЕЛЬНОГО ПРОФЕССИОНАЛЬНОГО ОБРАЗОВАНИЯ</w:t>
      </w:r>
    </w:p>
    <w:p w:rsidR="005C6776" w:rsidRPr="004F1E35" w:rsidRDefault="005C6776" w:rsidP="005C6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«УЧЕБНЫЙ ЦЕНТР </w:t>
      </w: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ФЕДЕРАЛЬНОЙ ПРОТИВОПОЖАРНОЙ СЛУЖБЫ ПО САРАТОВСКОЙ ОБЛАСТИ»</w:t>
      </w:r>
    </w:p>
    <w:p w:rsidR="005C6776" w:rsidRPr="004F1E35" w:rsidRDefault="005C6776" w:rsidP="005C6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574" w:type="dxa"/>
        <w:tblInd w:w="-106" w:type="dxa"/>
        <w:tblLook w:val="04A0" w:firstRow="1" w:lastRow="0" w:firstColumn="1" w:lastColumn="0" w:noHBand="0" w:noVBand="1"/>
      </w:tblPr>
      <w:tblGrid>
        <w:gridCol w:w="214"/>
        <w:gridCol w:w="4464"/>
        <w:gridCol w:w="214"/>
        <w:gridCol w:w="22"/>
        <w:gridCol w:w="214"/>
        <w:gridCol w:w="4232"/>
        <w:gridCol w:w="214"/>
      </w:tblGrid>
      <w:tr w:rsidR="005C6776" w:rsidRPr="004F1E35" w:rsidTr="00823E62">
        <w:trPr>
          <w:gridAfter w:val="1"/>
          <w:wAfter w:w="214" w:type="dxa"/>
          <w:cantSplit/>
        </w:trPr>
        <w:tc>
          <w:tcPr>
            <w:tcW w:w="4678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gridSpan w:val="2"/>
          </w:tcPr>
          <w:p w:rsidR="005C6776" w:rsidRPr="004F1E35" w:rsidRDefault="008E6C95" w:rsidP="00823E62">
            <w:pPr>
              <w:widowControl w:val="0"/>
              <w:tabs>
                <w:tab w:val="left" w:pos="4831"/>
              </w:tabs>
              <w:autoSpaceDE w:val="0"/>
              <w:autoSpaceDN w:val="0"/>
              <w:adjustRightIn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C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 wp14:anchorId="7F5B11C6" wp14:editId="63C5CFEA">
                  <wp:extent cx="2962275" cy="27717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277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6776" w:rsidRPr="004F1E35" w:rsidTr="00823E62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cantSplit/>
        </w:trPr>
        <w:tc>
          <w:tcPr>
            <w:tcW w:w="4678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6776" w:rsidRPr="004F1E35" w:rsidTr="00823E62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cantSplit/>
        </w:trPr>
        <w:tc>
          <w:tcPr>
            <w:tcW w:w="4678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gridSpan w:val="2"/>
          </w:tcPr>
          <w:p w:rsidR="005C6776" w:rsidRPr="004F1E35" w:rsidRDefault="005C6776" w:rsidP="0082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РАБОЧАЯ  ПРОГРАММА</w:t>
      </w: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C6776" w:rsidRPr="004F1E35" w:rsidRDefault="005C6776" w:rsidP="005C6776">
      <w:pPr>
        <w:keepNext/>
        <w:spacing w:after="0" w:line="240" w:lineRule="auto"/>
        <w:ind w:firstLine="3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83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БЕЗОПАСНЫЕ МЕТОДЫ И ПРИЕМЫ ВЫПОЛНЕНИЯ РАБОТ НА ВЫСОТЕ (СПЕЦИАЛИСТЫ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183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ГРУППЫ БЕЗОПАСНОСТИ РАБОТ НА ВЫСОТЕ)</w:t>
      </w:r>
      <w:r w:rsidRPr="004F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C6776" w:rsidRPr="004F1E35" w:rsidRDefault="005C6776" w:rsidP="005C67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г. Саратов</w:t>
      </w:r>
    </w:p>
    <w:p w:rsidR="005C6776" w:rsidRPr="001832B2" w:rsidRDefault="005C6776" w:rsidP="005C6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</w:p>
    <w:bookmarkEnd w:id="0"/>
    <w:bookmarkEnd w:id="1"/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</w:t>
      </w:r>
      <w:r w:rsidR="005C6776"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5C67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БЩАЯ ХАРАКТЕРИСТИКА ПРОГРАММЫ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Цель реализации пр</w:t>
      </w:r>
      <w:r w:rsidRPr="0002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ограммы</w:t>
      </w: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слушателей профессиональных компетенций, необходимых для безопасного выполнения работ на высоте. 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Категория слушателей:</w:t>
      </w: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личный состав подразделений пожарной охраны, осуществляющий руководство тушением пожаров и проведением АСР на высоте имеющий опыт выполнения работ на высоте не менее 1 года.</w:t>
      </w:r>
    </w:p>
    <w:p w:rsidR="00022D24" w:rsidRPr="00022D24" w:rsidRDefault="00022D24" w:rsidP="00022D2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Трудоемкость обучения: </w:t>
      </w: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</w:t>
      </w: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 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Форма обучения:</w:t>
      </w: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очная форма обучения в течение 5 учебных дней.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5C6776"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ПРОФЕССИОНАЛЬНОЙ ДЕЯТЕЛЬНОСТИ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Виды и задачи профессиональной деятельности: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ведение боевых действий по тушению пожаров на высоте;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выполнение АСР на высоте;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работ по соблюдению правилам и требований пользования, применения, эксплуатации, выдачи, ухода, хранения, осмотра, испытаний, браковки и сертификации средств защиты;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выполнения требований безопасности при выполнении работ на высоте;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соблюдения требований безопасности при подъеме на высоту и спуске с высоты;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эвакуации при возникновении аварийных ситуаций;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первой помощи пострадавшим при падении с высоты.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Перечень планируемых результатов </w:t>
      </w:r>
      <w:proofErr w:type="gramStart"/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 программе</w:t>
      </w:r>
      <w:proofErr w:type="gramEnd"/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126"/>
        <w:gridCol w:w="5670"/>
      </w:tblGrid>
      <w:tr w:rsidR="00022D24" w:rsidRPr="00022D24" w:rsidTr="00823E62">
        <w:trPr>
          <w:cantSplit/>
          <w:trHeight w:val="949"/>
          <w:jc w:val="center"/>
        </w:trPr>
        <w:tc>
          <w:tcPr>
            <w:tcW w:w="1985" w:type="dxa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формируемых компетенций</w:t>
            </w:r>
          </w:p>
        </w:tc>
        <w:tc>
          <w:tcPr>
            <w:tcW w:w="2126" w:type="dxa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компетенций</w:t>
            </w:r>
          </w:p>
        </w:tc>
        <w:tc>
          <w:tcPr>
            <w:tcW w:w="5670" w:type="dxa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Результаты </w:t>
            </w:r>
            <w:proofErr w:type="gramStart"/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</w:tr>
      <w:tr w:rsidR="00022D24" w:rsidRPr="00022D24" w:rsidTr="00823E62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 выполнять работы на высоте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Знает: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законы и иные нормативные акты, регламентирующие вопросы по охране труда при работе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безопасные приемы и методы работе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системы обеспечения безопасности работ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опасные и вредные факторы производственной среды и трудового процесса, которые действуют или могут возникнуть в местах выполнения работ;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материалы, инструмент, приспособления для проведения работ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требования по охране труда, предъявляемые к производственным помещениям и 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производственным площадкам; 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требования к средствам </w:t>
            </w:r>
            <w:proofErr w:type="spell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подмащивания</w:t>
            </w:r>
            <w:proofErr w:type="spellEnd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требования, предъявляемые к работникам, проводящим работу на высоте;  – специальные требования при выполнении отдельных видов работ; – процедуру расследования несчастных случаев и оформление акта по форме Н-1.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Умеет: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опасные, чрезвычайно опасные зоны, зоны приемлемого риска;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организовывать и вести боевые действий по тушению пожаров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организовывать и выполнять АСР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работы по соблюдению правилам и требований пользования, применения, эксплуатации, выдачи, ухода, хранения, осмотра, испытаний, браковки и сертификации средств защиты;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контролировать выполнение требований безопасности при выполнении работ на высоте;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контролировать соблюдение требований безопасности при подъеме на высоту и спуске с высоты;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организовывать эвакуацию при возникновении аварийных ситуаций;</w:t>
            </w:r>
          </w:p>
          <w:p w:rsidR="00022D24" w:rsidRPr="00022D24" w:rsidRDefault="00022D24" w:rsidP="00022D24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оказывать первую помощь пострадавшим при падении с высоты</w:t>
            </w:r>
          </w:p>
        </w:tc>
      </w:tr>
      <w:tr w:rsidR="00022D24" w:rsidRPr="00022D24" w:rsidTr="00823E62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 при падении с высоты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Знает: 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характерные травмы при падении с высоты;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основы проведения эвакуации и спасения, оказания первой помощи пострадавшим.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Умеет: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оказывать первую помощь пострадавшим при падении с высоты</w:t>
            </w:r>
          </w:p>
        </w:tc>
      </w:tr>
    </w:tbl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B" w:rsidRPr="00022D24" w:rsidRDefault="00FB4E6B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СОДЕРЖАНИЕ ПРОГРАММЫ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Учебный план</w:t>
      </w:r>
    </w:p>
    <w:p w:rsidR="00022D24" w:rsidRPr="00022D24" w:rsidRDefault="00022D24" w:rsidP="00022D24">
      <w:pPr>
        <w:widowControl w:val="0"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3.1</w:t>
      </w:r>
    </w:p>
    <w:tbl>
      <w:tblPr>
        <w:tblW w:w="9803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4495"/>
        <w:gridCol w:w="709"/>
        <w:gridCol w:w="566"/>
        <w:gridCol w:w="566"/>
        <w:gridCol w:w="567"/>
        <w:gridCol w:w="994"/>
        <w:gridCol w:w="711"/>
        <w:gridCol w:w="709"/>
      </w:tblGrid>
      <w:tr w:rsidR="00022D24" w:rsidRPr="00022D24" w:rsidTr="00823E62">
        <w:trPr>
          <w:trHeight w:val="285"/>
          <w:jc w:val="center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9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(дисциплин)</w:t>
            </w:r>
          </w:p>
        </w:tc>
        <w:tc>
          <w:tcPr>
            <w:tcW w:w="4822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022D24" w:rsidRPr="00022D24" w:rsidTr="00823E62">
        <w:trPr>
          <w:trHeight w:val="255"/>
          <w:jc w:val="center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по программе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по видам занятий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промежуточного и итогового контроля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22D24" w:rsidRPr="00022D24" w:rsidTr="00823E62">
        <w:trPr>
          <w:cantSplit/>
          <w:trHeight w:val="1726"/>
          <w:jc w:val="center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Входной/промежуточный контроль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11"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 Общие вопросы обеспечения безопасности проведения работ на высоте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2. Организация работ и требования к работникам при работе на высоте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3. Инженерные (технические) методы ограничения риска воздействия идентифицированных опасностей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4. Специальные требования по охране труда, предъявляемые к производству работ на высоте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5. Особенности организации выполнения работ на высоте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6. Организация  эвакуации и спасения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65"/>
          <w:jc w:val="center"/>
        </w:trPr>
        <w:tc>
          <w:tcPr>
            <w:tcW w:w="498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аттестация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465"/>
          <w:jc w:val="center"/>
        </w:trPr>
        <w:tc>
          <w:tcPr>
            <w:tcW w:w="498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22D24" w:rsidRPr="00022D24" w:rsidRDefault="00022D24" w:rsidP="00022D2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Календарный учебный график</w:t>
      </w:r>
    </w:p>
    <w:p w:rsidR="00022D24" w:rsidRPr="00022D24" w:rsidRDefault="00022D24" w:rsidP="00022D24">
      <w:pPr>
        <w:widowControl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3.2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907"/>
        <w:gridCol w:w="908"/>
        <w:gridCol w:w="908"/>
        <w:gridCol w:w="909"/>
        <w:gridCol w:w="908"/>
        <w:gridCol w:w="908"/>
        <w:gridCol w:w="908"/>
        <w:gridCol w:w="1586"/>
      </w:tblGrid>
      <w:tr w:rsidR="00022D24" w:rsidRPr="00022D24" w:rsidTr="00823E62">
        <w:trPr>
          <w:jc w:val="center"/>
        </w:trPr>
        <w:tc>
          <w:tcPr>
            <w:tcW w:w="2264" w:type="dxa"/>
            <w:vMerge w:val="restart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907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6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</w:t>
            </w:r>
          </w:p>
        </w:tc>
      </w:tr>
      <w:tr w:rsidR="00022D24" w:rsidRPr="00022D24" w:rsidTr="00823E62">
        <w:trPr>
          <w:jc w:val="center"/>
        </w:trPr>
        <w:tc>
          <w:tcPr>
            <w:tcW w:w="2264" w:type="dxa"/>
            <w:vMerge/>
            <w:shd w:val="clear" w:color="auto" w:fill="D9D9D9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</w:t>
            </w:r>
            <w:proofErr w:type="spellEnd"/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909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908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proofErr w:type="spellEnd"/>
          </w:p>
        </w:tc>
        <w:tc>
          <w:tcPr>
            <w:tcW w:w="1586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jc w:val="center"/>
        </w:trPr>
        <w:tc>
          <w:tcPr>
            <w:tcW w:w="2264" w:type="dxa"/>
            <w:shd w:val="clear" w:color="auto" w:fill="D9D9D9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ИА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022D24" w:rsidRPr="00022D24" w:rsidTr="00823E62">
        <w:trPr>
          <w:jc w:val="center"/>
        </w:trPr>
        <w:tc>
          <w:tcPr>
            <w:tcW w:w="10206" w:type="dxa"/>
            <w:gridSpan w:val="9"/>
            <w:shd w:val="clear" w:color="auto" w:fill="auto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Примечание: ИА – итоговая аттестация (квалификационный экзамен)</w:t>
            </w:r>
          </w:p>
        </w:tc>
      </w:tr>
    </w:tbl>
    <w:p w:rsidR="00022D24" w:rsidRPr="00022D24" w:rsidRDefault="00022D24" w:rsidP="00022D2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22D24" w:rsidRPr="00022D24" w:rsidRDefault="00022D24" w:rsidP="00022D2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22D24" w:rsidRPr="00022D24" w:rsidRDefault="00022D24" w:rsidP="00022D2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22D24" w:rsidRPr="00022D24" w:rsidRDefault="00022D24" w:rsidP="00022D2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22D24" w:rsidRPr="00022D24" w:rsidRDefault="00022D24" w:rsidP="00022D2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22D24" w:rsidRPr="00022D24" w:rsidRDefault="00022D24" w:rsidP="00022D2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22D24" w:rsidRPr="00022D24" w:rsidRDefault="00022D24" w:rsidP="00022D24">
      <w:pPr>
        <w:widowControl w:val="0"/>
        <w:numPr>
          <w:ilvl w:val="1"/>
          <w:numId w:val="6"/>
        </w:num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Тематический план</w:t>
      </w:r>
    </w:p>
    <w:p w:rsidR="00022D24" w:rsidRPr="00022D24" w:rsidRDefault="00022D24" w:rsidP="00022D24">
      <w:pPr>
        <w:widowControl w:val="0"/>
        <w:spacing w:after="0" w:line="240" w:lineRule="auto"/>
        <w:ind w:left="4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3468"/>
        <w:gridCol w:w="523"/>
        <w:gridCol w:w="523"/>
        <w:gridCol w:w="523"/>
        <w:gridCol w:w="523"/>
        <w:gridCol w:w="579"/>
        <w:gridCol w:w="579"/>
        <w:gridCol w:w="579"/>
        <w:gridCol w:w="506"/>
        <w:gridCol w:w="506"/>
        <w:gridCol w:w="506"/>
      </w:tblGrid>
      <w:tr w:rsidR="00022D24" w:rsidRPr="00022D24" w:rsidTr="00823E62">
        <w:trPr>
          <w:trHeight w:val="510"/>
          <w:jc w:val="center"/>
        </w:trPr>
        <w:tc>
          <w:tcPr>
            <w:tcW w:w="290" w:type="pct"/>
            <w:vMerge w:val="restart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29" w:type="pct"/>
            <w:vMerge w:val="restart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2881" w:type="pct"/>
            <w:gridSpan w:val="10"/>
            <w:tcBorders>
              <w:bottom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Трудоемкость освоения темы программы, </w:t>
            </w:r>
            <w:proofErr w:type="gramStart"/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</w:tr>
      <w:tr w:rsidR="00022D24" w:rsidRPr="00022D24" w:rsidTr="00823E62">
        <w:trPr>
          <w:trHeight w:val="510"/>
          <w:jc w:val="center"/>
        </w:trPr>
        <w:tc>
          <w:tcPr>
            <w:tcW w:w="290" w:type="pct"/>
            <w:vMerge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vMerge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vMerge w:val="restart"/>
            <w:textDirection w:val="btL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41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2348" w:type="pct"/>
            <w:gridSpan w:val="8"/>
            <w:tcBorders>
              <w:bottom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аудиторных часов</w:t>
            </w:r>
          </w:p>
        </w:tc>
        <w:tc>
          <w:tcPr>
            <w:tcW w:w="243" w:type="pct"/>
            <w:vMerge w:val="restart"/>
            <w:textDirection w:val="btL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22D24" w:rsidRPr="00022D24" w:rsidTr="00823E62">
        <w:trPr>
          <w:trHeight w:val="2601"/>
          <w:jc w:val="center"/>
        </w:trPr>
        <w:tc>
          <w:tcPr>
            <w:tcW w:w="290" w:type="pct"/>
            <w:vMerge/>
            <w:tcBorders>
              <w:bottom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vMerge/>
            <w:tcBorders>
              <w:bottom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41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Лекций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textDirection w:val="btL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Лекций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Практических  занятий 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textDirection w:val="btL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Практических занятий (ДОТ)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textDirection w:val="btL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работы, рефераты, РГР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textDirection w:val="btLr"/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243" w:type="pct"/>
            <w:vMerge/>
            <w:tcBorders>
              <w:bottom w:val="single" w:sz="4" w:space="0" w:color="auto"/>
            </w:tcBorders>
            <w:textDirection w:val="btL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327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1. Общие вопросы обеспечения безопасности проведения работ на высоте</w:t>
            </w: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Законодательная и нормативно-правовая база в области охраны труда при работе на высоте. Ответственность за нарушение требований охраны труда при выполнении работ на высоте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расследования несчастных случаев на производстве.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tabs>
                <w:tab w:val="left" w:pos="65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2. Организация работ и требования к работникам при работе на высоте</w:t>
            </w: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работникам при работе на высоте. Обеспечение безопасности работ на высоте. Технико-технологические и организационные мероприятия. 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3. Инженерные (технические) методы ограничения риска воздействия идентифицированных опасностей </w:t>
            </w: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обеспечения безопасности работ на высоте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применения высотной </w:t>
            </w:r>
            <w:proofErr w:type="spellStart"/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</w:t>
            </w:r>
            <w:proofErr w:type="spellEnd"/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спасательной техники для ограничения риска воздействия идентифицированных опасностей. 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4. Специальные требования по охране труда, предъявляемые к производству работ на высоте </w:t>
            </w: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Специальные требования по охране труда, предъявляемые к производству работ на высоте 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5. Особенности организации выполнения работ на высоте</w:t>
            </w: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 на высоту, спуск с высоты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и способы безопасного выполнения работ на высоте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6. Организация  эвакуации и спасения</w:t>
            </w: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163CF" w:rsidP="000163CF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спасения и эвакуации в случае возникновения аварийной ситуации и проведении спасательных работ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пострадавшим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аттестация – экзамен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D24" w:rsidRPr="00022D24" w:rsidTr="00823E62">
        <w:trPr>
          <w:trHeight w:val="227"/>
          <w:jc w:val="center"/>
        </w:trPr>
        <w:tc>
          <w:tcPr>
            <w:tcW w:w="2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24" w:rsidRPr="00022D24" w:rsidRDefault="00022D24" w:rsidP="00022D24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D24" w:rsidRPr="00022D24" w:rsidRDefault="00022D24" w:rsidP="0002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 Содержания разделов и тем</w:t>
      </w:r>
    </w:p>
    <w:p w:rsidR="00022D24" w:rsidRPr="00022D24" w:rsidRDefault="00022D24" w:rsidP="00022D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вопросы обеспечения безопасности проведения работ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1.1. Законодательная и нормативно-правовая база в области охраны труда при работе на высоте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Риски падения. Вредные и опасные производственные факторы, характерные для работ на высоте. Основные положения Правил по охране труда при работе на высоте (утв. приказом Минтруда России от 16.11.2020 № 782н) и Правил по охране труда в подразделениях пожарной охраны (утв. приказом Минтруда России от 11.12.2020 № 881). Ответственность за нарушение требований охраны труда при выполнении работ на высоте. Административная ответственность. Уголовная ответственность.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1.2. Порядок расследования несчастных случаев на производстве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 и квалификация несчастных случаев. Порядок передачи информации о произошедших несчастных случаях. Формирование комиссии по расследованию. Порядок заполнения акта по форме Н-1. Оформление материалов расследования. Порядок представления информации о несчастных случаях на производстве. Разработка мероприятия по предотвращению несчастных случаев.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Практическое занятие: отработка </w:t>
      </w:r>
      <w:proofErr w:type="gram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навыков оформления материалов расследования несчастных случаев</w:t>
      </w:r>
      <w:proofErr w:type="gram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Организация работ и требования к работникам при работе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Тема 2.1 Требования к работникам при работе на высоте. </w:t>
      </w:r>
      <w:r w:rsidRPr="00022D2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Обеспечение безопасности работ на высоте. Технико-технологические и организационные мероприятия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требования к работникам, выполняющим работы на высоте. Требования к квалификации и обучению. Обучение безопасным методам и приемам работ. Группы по безопасности работ на высоте. Периодичность обучения и проверки знаний работников. Проведение стажировки. План производства работ на высоте. Технологическая карта на производство работ на высоте.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Инженерные (технические) методы ограничения риска воздействия идентифицированных опасностей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3.1. Системы обеспечения безопасности работ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назначение систем обеспечения безопасности работ на высоте. Требования к системам обеспечения безопасности. Проверка исправности систем обеспечения безопасности. Их основные элементы: анкерное устройство, привязь, соединительно-амортизирующая подсистема.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Системы удерживания или позиционирования. Схема удерживающей системы: удерживающая привязь, карабин, анкерная точка крепления, строп. Схема системы позиционирования: поясной ремень, строп с амортизатором, страховочная привязь.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Страховочные системы. Схема страховочной системы: структурный анкер на каждом конце анкерной линии, анкерная гибкая линия, строп, амортизатор, страховочная привязь.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Система канатного доступа. Условия применения системы канатного доступа. Схема системы канатного доступа: структурные анкера или анкерные устройства, анкерные канаты, устройство позиционирования на канатах, канат страховочной системы, страховочная привязь, амортизатор. Узлы для крепления соединительной системы.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индивидуальной и коллективной защиты при работе на высоте.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назначение </w:t>
      </w:r>
      <w:proofErr w:type="gram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Выбор СИЗ в зависимости от конкретных условий работы. Эксплуатация </w:t>
      </w:r>
      <w:proofErr w:type="gram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выдачи, учета и хранения СИЗ. Осмотр СИЗ. Испытания, браковка.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3.2. Основы применения высотной </w:t>
      </w:r>
      <w:proofErr w:type="spellStart"/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аварийно</w:t>
      </w:r>
      <w:proofErr w:type="spellEnd"/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спасательной техники для ограничения риска воздействия идентифицированных опасностей. 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Обозначение зон повышенной опасности. Ограничение доступа работников и посторонних лиц в зоны повышенной опасности.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безопасности при применении АЛ, АПК. Осмотр люльки АЛ (АПК), требование к ее техническому состоянию.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Способы применения АЛ, АПК для снижения риска</w:t>
      </w:r>
      <w:r w:rsidR="006B0A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воздействия идентифицированных опасностей.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4. Специальные требования по охране труда, предъявляемые к производству работ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Тема 4.1. Специальные требования по охране труда, предъявляемые к производству работ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Перемещение по конструкциям и высотным объектам. Дополнительные требования к работнику, при перемещении по конструкциям.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Самостраховка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по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самостраховке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Организация временных анкерных точек при перемещении. Конструкция деталей анкерной линии, технические условия для эксплуатации, разрывное усилие.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применению лестниц, площадок, трапов. Требования к маркировке, осмотру, испытаниям. Требования к обеспечению безопасности конструкции лестниц, площадок, трапов, подмостей.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работы при использовании лестниц, закреплённых к конструкции, приставных, подвесных лестниц или стремянок.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безопасности при исполнении работ на крыше, при подъёме и спуске с крыши, в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т.ч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 производстве работ со специальных подмостей, выпускных лесов, с самоподъемных люлек или автомобильных подъемников, а также при применении систем канатного доступа. Защита от ветровой нагрузки и учет направления ветра.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охраны труда при организации и проведении обучения личного состава.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по охране труда при работе на высоте в ограниченном пространстве.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5. Особенности организации выполнения работ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5.1. Подъем на высоту, спуск с высоты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охраны труда при подъеме (спуске) на высоту (с высоты).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охраны труда при подъеме и спуске по комплекту колен пожарной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автолестницы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для снижения рисков получения травм при падении с высоты.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Практическое занятие: организация рабочего места для обучения личного состава подъему на высоту и спуску с высоты.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5.2. Приемы и способы безопасного выполнения работ на высоте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Организационные мероприятия по снижению рисков падения с высоты.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Практическая отработка приемов и способов выполнения работ на высоте.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Организация  эвакуации и спасения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Тема 6.1 Организация спасения и эвакуации в случае </w:t>
      </w:r>
      <w:r w:rsidRPr="00022D2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возникновения аварийной ситуации и проведении спасательных работ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систем спасения и эвакуации. Виды. Назначения. Схема системы спасения и эвакуации, использующая средства защиты втягивающего типа со встроенной лебедкой: анкерная жесткая линия, средства защиты втягивающего типа со встроенной лебедкой, спасательная привязь, строп, амортизатор, страховочная привязь. Схема системы спасения и эвакуации, использующая переносное временное анкерное устройство: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трипод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лебедка, спасательная привязь, страховочное устройство с автоматической функцией самоблокирования вытягивания стропа, амортизатор, страховочная привязь.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Организация эвакуации пострадавших. Мероприятия при аварийных ситуациях. Обязанности и действия работников при авариях. Основы техники эвакуации и спасения. Фазы спасательных мероприятий. 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Практическая отработка действий по эвакуации.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Тема 6.2. Первая помощь пострадавшим</w:t>
      </w:r>
    </w:p>
    <w:p w:rsidR="00022D24" w:rsidRPr="00022D24" w:rsidRDefault="00022D24" w:rsidP="00022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Первая помощь при ранениях, кровотечениях. Первая помощь при травмах (переломах, растяжении связок, вывихах, ушибах и т.п.). Способы реанимации при оказании первой помощи. Непрямой массаж сердца. Искусственное дыхание. Особенности оказания первой помощи пострадавшим при падении с высоты. Перемещение пострадавших с учетом их состояния и характера повреждения.</w:t>
      </w:r>
    </w:p>
    <w:p w:rsidR="00022D24" w:rsidRPr="00022D24" w:rsidRDefault="00022D24" w:rsidP="00022D24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ОЦЕНКА КАЧЕСТВА ОСВОЕНИЯ ПРОГРАММЫ</w:t>
      </w:r>
    </w:p>
    <w:p w:rsidR="00022D24" w:rsidRPr="00022D24" w:rsidRDefault="00022D24" w:rsidP="00022D24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Итоговая аттестация</w:t>
      </w:r>
    </w:p>
    <w:p w:rsidR="00022D24" w:rsidRPr="00022D24" w:rsidRDefault="00022D24" w:rsidP="00022D24">
      <w:pPr>
        <w:widowControl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аттестация представляет собой форму оценки степени и уровня освоения обучающимися основной образовательной программы профессионального обучения и проводится на основе принципов объективности и независимости оценки качества подготовки обучающихся. Итоговая аттестация проводится в форме квалификационного экзамена в соответствии с </w:t>
      </w: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Положением </w:t>
      </w:r>
      <w:r w:rsidRPr="00022D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итоговой аттестации слушателей, обучающихся по дополнительным профессиональным программам и программам профессионального обучения. Итоговая аттестация должна подтверждать уровень совершенствования компетенций обучающегося, определяющих его подготовленность к решению профессиональных задач.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вопросов для подготовки итоговой аттестации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1. Общие вопросы обеспечения безопасности </w:t>
      </w: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работ на высоте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Риски падения.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Вредные и опасные производственные факторы, характерные для работ на высоте.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охраны труда при </w:t>
      </w: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выполнении работ на высоте. Административная ответственность.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охраны труда при выполнении работ на высоте. Уголовная ответственность.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квалификация несчастных случаев.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передачи информации о произошедших несчастных случаях.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комиссии по расследованию. Порядок заполнения акта по форме Н-1. Оформление материалов расследования.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представления информации о несчастных случаях на производстве.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 мероприятия по предотвращению несчастных случаев.</w:t>
      </w: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Организация работ и требования к работникам при работе на высоте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требования к работникам, выполняющим работы на высоте. Требования к квалификации и обучению.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Группы по безопасности работ на высоте. Периодичность обучения и проверки знаний работников. Проведение стажировки.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 производства работ на высоте. Технологическая карта на производство работ на высоте.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Допуск к работам на высоте. Мероприятия, обеспечивающие безопасность выполнения работ на высоте.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Планы выполнения работ на высоте. Обязанности должностных лиц, ответственных за организацию и безопасное проведение работ на высоте.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работ, выполняемых на высоте по наряду-допуску. Содержание наряда-допуска.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Назначение ответственных лиц. Обязанности и ответственность должностных лиц, выдающих наряд-допуск.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Обязанности и ответственность ответственного руководителя работ. Обязанности ответственного исполнителя.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Надзор за членами бригады. Состав бригады. Перевод бригады на другое рабочее место.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Осмотр рабочего места. Правила оформления и хранения нарядов-допусков. Журнал учета работ по наряду-допуску.</w:t>
      </w: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Требования по охране труда, предъявляемые к производственным помещениям и производственным площадкам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Ограждения, знаки и плакаты безопасности. Опасные зоны и их границы.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Защитные, страховочные, сигнальные ограждения. Места установки ограждений производства работ на высоте.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Обозначение зон повышенной опасности. Ограничение доступа работников и посторонних лиц в зоны повышенной опасности.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установки и снятия ограждений.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Проемы и проходы. Требования к ширине и оснастке.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складирования материалов. Требования к запасу материалов, </w:t>
      </w: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содержащих вредные,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пожаро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и взрывоопасные вещества.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лесам. Инвентарные и неинвентарные леса.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Элементы лесов. Требования к размещению лесов и подмостей.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Осмотры лесов. Сборка и разборка лесов.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подвесным лесам, подмостям и люлькам.</w:t>
      </w: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Требования к применению систем обеспечения безопасности работ на высоте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назначение систем обеспечения безопасности работ на высоте. Требования к системам обеспечения безопасности.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Проверка исправности систем обеспечения безопасности. Их основные элементы: анкерное устройство, привязь, соединительно-амортизирующая подсистема.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Системы удерживания или позиционирования.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удерживающей системы: удерживающая привязь, карабин, анкерная точка крепления, строп.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позиционирования: поясной ремень, строп с амортизатором, страховочная привязь.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Страховочные системы. Схема страховочной системы: структурный анкер на каждом конце анкерной линии, анкерная гибкая линия, строп, амортизатор, страховочная привязь.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Система канатного доступа. Условия применения системы канатного доступа.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канатного доступа: структурные анкера или анкерные устройства, анкерные канаты, устройство позиционирования на канатах, канат страховочной системы, страховочная привязь, амортизатор.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Узлы для крепления соединительной системы. Требования к рабочему сиденью.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назначение </w:t>
      </w:r>
      <w:proofErr w:type="gram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Выбор СИЗ в зависимости от конкретных условий работы. Эксплуатация </w:t>
      </w:r>
      <w:proofErr w:type="gram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выдачи, учета и хранения СИЗ. Осмотр СИЗ. Испытания, браковка.</w:t>
      </w: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Особенности организации выполнения работ на высоте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охраны труда при подъеме (спуске) на высоту (с высоты).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охраны труда при подъеме и спуске по комплекту колен пожарной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автолестницы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для снижения рисков получения травм при падении с высоты.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Организационные мероприятия по снижению рисков падения с высоты.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Перемещение по конструкциям и высотным объектам. Дополнительные требования к работнику, при перемещении по конструкциям.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Самостраховка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по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самостраховке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Графические схемы обеспечения безопасности работника при перемещении по конструкциям. Организация временных анкерных точек при перемещении.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Конструкция деталей анкерной линии, технические условия для эксплуатации, разрывное усилие. Маркировка анкерной линии.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работы при использовании лестниц, закреплённых к конструкции, приставных, подвесных лестниц или стремянок.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оборудованию, механизмам, ручному инструменту, применяемым на высоте.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работам на высоте с применением высотной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аварийно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спасательной техники.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выполнения работ с люлек пожарных автоподъемников и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автолестниц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использование удерживающих систем или страховочных систем.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эвакуации с высоты (средства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самоспасения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при размещении рабочих площадок на высоте выше 5 метров.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Схемы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строповки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грузов, размещение на рабочих местах. Установка и применение лебедок. Условия устойчивости лебедок. Признаки дефекта лебедок. Условия для перемещения людей лебедками с электрическим приводом.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талям, порядок содержания и эксплуатации. Требования к съемным грузозахватным приспособлениям и таре при проведении погрузочно-разгрузочных работ.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Защита от ветровой нагрузки и учет направления ветра.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при производстве стекольных работ и при очистке остекления зданий.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по охране труда при работе на высоте в ограниченном пространстве.</w:t>
      </w: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2D24" w:rsidRPr="00022D24" w:rsidRDefault="00022D24" w:rsidP="006B0A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Организация  эвакуации и спасения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систем спасения и эвакуации. Виды. Назначения.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спасения и эвакуации, использующая средства защиты втягивающего типа со встроенной лебедкой: анкерная жесткая линия, средства защиты втягивающего типа со встроенной лебедкой, спасательная привязь, строп, амортизатор, страховочная привязь.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спасения и эвакуации, использующая переносное временное анкерное устройство: </w:t>
      </w:r>
      <w:proofErr w:type="spellStart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трипод</w:t>
      </w:r>
      <w:proofErr w:type="spellEnd"/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лебедка, спасательная привязь, страховочное устройство с автоматической функцией самоблокирования вытягивания стропа, амортизатор, страховочная привязь.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Организация эвакуации пострадавших. Мероприятия при аварийных ситуациях. Обязанности и действия работников при авариях. Основы техники эвакуации и спасения. Фазы спасательных мероприятий. Первая помощь при ранениях, кровотечениях.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Первая помощь при травмах (переломах, растяжении связок, вывихах, ушибах и т.п.).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Способы реанимации при оказании первой помощи. Непрямой массаж сердца. Искусственное дыхание.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оказания первой помощи пострадавшим при падении с высоты. </w:t>
      </w:r>
    </w:p>
    <w:p w:rsidR="00022D24" w:rsidRPr="00022D24" w:rsidRDefault="00022D24" w:rsidP="006B0AA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Перемещение пострадавших с учетом их состояния и характера повреждения.</w:t>
      </w:r>
    </w:p>
    <w:p w:rsid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0AAC" w:rsidRPr="00022D24" w:rsidRDefault="006B0AAC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РЕСУРСНОЕ ОБЕСПЕЧЕНИЕ ПРОГРАММЫ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Перечень основной и дополнительной учебной литературы</w:t>
      </w: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D24" w:rsidRPr="00022D24" w:rsidRDefault="00022D24" w:rsidP="00022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5.1.1. нормативные правовые акты и нормативные документы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Трудовой к</w:t>
      </w:r>
      <w:r w:rsidR="006B0AA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одекс РФ от 30.12.2001 №197-ФЗ</w:t>
      </w: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Федеральный закон № 123-ФЗ. Технический регламент о требованиях пожарной безопасности.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Принят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Государственной Думой 4 июля 2008 года.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Одобрен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Советом Федерации 11 июля 2008 года. Изменения: Федеральные законы от 10 июля 2012 г. №117-ФЗ; от 2 июля 2013 г. №</w:t>
      </w:r>
      <w:r w:rsidR="006B0AA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185-ФЗ [Текст]</w:t>
      </w: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 официальное издание. - М.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: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Проспект, 2013. - 112 с.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от 24 июля 1998 г. № 125-ФЗ «Об обязательном социальном страховании от несчастных случаев на производстве и профессиональных заболеваний»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.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Российской Федерации от 11.12.2020 № 881н «Об утверждении Правил по охране труда в подразделениях пожарной охраны».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Российской Федерации № 782н от 16.11.2020 «Об утверждении правил по охране труда при работе на высоте»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.</w:t>
      </w:r>
      <w:proofErr w:type="gramEnd"/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Перечни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порядок проведения этих осмотров (обследований), утв. </w:t>
      </w:r>
      <w:proofErr w:type="spell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Минздравсоцразвития</w:t>
      </w:r>
      <w:proofErr w:type="spell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РФ №302н от 12.04.2011 г.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утвержденными Приказом </w:t>
      </w:r>
      <w:proofErr w:type="spell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Минздравсоцразвития</w:t>
      </w:r>
      <w:proofErr w:type="spell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РФ № 209н от 1 июня 2009 г.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Межотраслевая инструкция по оказанию первой помощи при несчастных случаях на производстве. – М.: Издательство НЦ ЭНАС, 2007.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Порядок обучения по охране труда и проверки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знаний требований охраны труда работников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организаций, утвержденным Постановлением Минтруда России и Минобразования России от 01.06.03 №1/29  .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58967-2020 "Ограждения инвентарные строительных площадок и участков производства строительно-монтажных работ. Технические условия" (утв. и введен в </w:t>
      </w: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действие приказом Федерального агентства по техническому регулированию и метрологии от 18 августа 2020 г. N 504-ст).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Национальный стандарт РФ ГОСТ 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 12.3.053-2020 "Система стандартов безопасности труда. Строительство. Ограждения предохранительные временные. Общие технические условия" (утв. и введен в действие приказом Федерального агентства по техническому регулированию и метрологии от 27 ноября 2020 г. N 1192-ст).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Межгосударственный стандарт ГОСТ 12.4.317-2019 "Система стандартов безопасности труда. Средства индивидуальной защиты от падения с высоты. Общие требования к проведению испытаний изделий, предназначенных для эксплуатации в условиях пониженных и/или повышенных температур воздуха" (введен в действие приказом Федерального агентства по техническому регулированию и метрологии от 27 августа 2019 г. N 542-ст)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58752-2019 "Средства </w:t>
      </w:r>
      <w:proofErr w:type="spell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подмащивания</w:t>
      </w:r>
      <w:proofErr w:type="spell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Общие технические условия" (утв. и введен в действие приказом Федерального агентства по техническому регулированию и метрологии от 12 декабря 2019 г. N 1382-ст)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58758-2019 "Площадки и лестницы для строительно-монтажных работ. Общие технические условия" (утв. и введен в действие приказом Федерального агентства по техническому регулированию и метрологии от 12 декабря 2019 г. N 1388-ст).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58208-2018/EN 363:2008 "Система стандартов безопасности труда. Средства индивидуальной защиты от падения с высоты. Системы индивидуальной защиты от падения с высоты. Общие технические требования" (утв. и введен в действие приказом Федерального агентства по техническому регулированию и метрологии от 23 августа 2018 г. N 519-ст)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57379-2016/EN 341:2011 "Система стандартов безопасности труда. Средства индивидуальной защиты от падения с высоты. Устройства для спуска. Общие технические требования. Методы испытаний" (утв. и введен в действие приказом Федерального агентства по техническому регулированию и метрологии от 26 декабря 2016 г. N 2084-ст).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Межгосударственный стандарт ГОСТ 12.0.004-2015 "Система стандартов безопасности труда. Организация обучения безопасности труда. Общие положения" (введен в действие приказом Федерального агентства по техническому регулированию и метрологии от 9 июня 2016 г. N 600-ст).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Межгосударственный стандарт ГОСТ 12.1.046-2014 "Система стандартов безопасности труда. Строительство. Нормы освещения строительных площадок" (введен в действие приказом Федерального агентства по техническому регулированию и метрологии от 18 ноября 2014 г. N 1644-ст).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Межгосударственный стандарт ГОСТ EN 1497-2014 "Система стандартов безопасности труда. Средства индивидуальной защиты </w:t>
      </w: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от падения с высоты. Привязи спасательные. Общие технические требования. Методы испытаний" (введен в действие приказом Федерального агентства по техническому регулированию и метрологии от 26 ноября 2014 г. N 1820-ст)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Межгосударственный стандарт ГОСТ EN 1498-2014 "Система стандартов безопасности труда. Средства индивидуальной защиты от падения с высоты. Петли спасательные. Общие технические требования. Методы испытаний" (введен в действие приказом Федерального агентства по техническому регулированию и метрологии от 26 ноября 2014 г. N 1821-ст)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32489-2013. Межгосударственный стандарт. Пояса предохранительные строительные. Общие технические условия.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12.4.107-2012. Межгосударственный стандарт. ССБТ. Строительство. Канаты страховочные. Технические условия. 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ЕН 365-2010. Национальный стандарт Российской Федерации. Система стандартов безопасности труда. Средства индивидуальной защиты от падения с высоты. Основные требования к инструкции по применению, техническому обслуживанию, периодической проверке, ремонту, маркировке и упаковке. </w:t>
      </w:r>
    </w:p>
    <w:p w:rsidR="00022D24" w:rsidRPr="00022D24" w:rsidRDefault="00022D24" w:rsidP="006B0AAC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ЕН 813-2008. Национальный стандарт Российской Федерации. Система стандартов безопасности труда. Средства индивидуальной защиты от падения с высоты. Привязи для положения сидя. Общие технические требования. Методы испытаний. </w:t>
      </w:r>
    </w:p>
    <w:p w:rsidR="00022D24" w:rsidRPr="00022D24" w:rsidRDefault="00022D24" w:rsidP="006B0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022D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ЕН 355-2008. Система стандартов безопасности труда. Средства индивидуальной защиты от падения с высоты. Амортизаторы. Общие технические требования. Методы испытаний.</w:t>
      </w:r>
    </w:p>
    <w:p w:rsidR="00E77E56" w:rsidRDefault="00E77E56"/>
    <w:p w:rsidR="006B0AAC" w:rsidRDefault="006B0AAC"/>
    <w:p w:rsidR="006B0AAC" w:rsidRPr="00A54307" w:rsidRDefault="006B0AAC" w:rsidP="006B0AAC">
      <w:pPr>
        <w:widowControl w:val="0"/>
        <w:tabs>
          <w:tab w:val="left" w:pos="-7797"/>
          <w:tab w:val="left" w:pos="-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A54307">
        <w:rPr>
          <w:rFonts w:ascii="Times New Roman" w:eastAsia="Calibri" w:hAnsi="Times New Roman" w:cs="Times New Roman"/>
          <w:b/>
          <w:bCs/>
          <w:sz w:val="28"/>
          <w:szCs w:val="28"/>
        </w:rPr>
        <w:t>. ОРГАНИЗАЦИОННО-ПЕДАГОГИЧЕСКИЕ УСЛОВИЯ</w:t>
      </w:r>
    </w:p>
    <w:p w:rsidR="006B0AAC" w:rsidRPr="00A54307" w:rsidRDefault="006B0AAC" w:rsidP="006B0AAC">
      <w:pPr>
        <w:tabs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</w:p>
    <w:p w:rsidR="006B0AAC" w:rsidRPr="00A54307" w:rsidRDefault="006B0AAC" w:rsidP="006B0AAC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6</w:t>
      </w:r>
      <w:r w:rsidRPr="00A54307"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.1. Кадровое обеспечение образовательного процесса:</w:t>
      </w:r>
    </w:p>
    <w:p w:rsidR="006B0AAC" w:rsidRPr="00A54307" w:rsidRDefault="006B0AAC" w:rsidP="006B0AA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A54307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- планированием содержания, разработкой материалов учебных занятий, в зависимости от тем, в соответствии с каждым разделом программы, занимаютс</w:t>
      </w:r>
      <w:r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я квалифицированные специалисты</w:t>
      </w:r>
      <w:r w:rsidRPr="00A54307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;</w:t>
      </w:r>
    </w:p>
    <w:p w:rsidR="006B0AAC" w:rsidRDefault="006B0AAC" w:rsidP="006B0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Calibri" w:hAnsi="Times New Roman" w:cs="Calibri"/>
          <w:snapToGrid w:val="0"/>
          <w:color w:val="000000"/>
          <w:sz w:val="28"/>
          <w:szCs w:val="28"/>
          <w:lang w:eastAsia="ru-RU"/>
        </w:rPr>
        <w:t xml:space="preserve">- 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реализации образовательной программы привлекаются педагогические работники, имеющие высшее образование (и при необходимости дополнительное профессиональное образование), направленность (профиль) </w:t>
      </w:r>
      <w:proofErr w:type="gramStart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реализуемым учебным дисциплинам;</w:t>
      </w:r>
    </w:p>
    <w:p w:rsidR="00CD2179" w:rsidRPr="00A54307" w:rsidRDefault="00CD2179" w:rsidP="00CD21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обучение </w:t>
      </w:r>
      <w:r w:rsidRPr="00CD21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о</w:t>
      </w:r>
      <w:r w:rsidRPr="00CD217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казанию первой помощи пострадавшим осуществляется педагогическими </w:t>
      </w:r>
      <w:r w:rsidRPr="00CD21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работниками, </w:t>
      </w:r>
      <w:r w:rsidRPr="00CD21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имеющими подготовку по оказанию первой помощи пострадавшим в объеме не менее 8 часов и в соответствии с примерными перечнями тем, предусмотренными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10" w:anchor="8Q40M2" w:history="1">
        <w:r w:rsidRPr="00CD2179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приложением № 2</w:t>
        </w:r>
      </w:hyperlink>
      <w:r w:rsidRPr="00CD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Правительства Российской Федерации от 24.12.2021 № 2464</w:t>
      </w:r>
      <w:r w:rsidRPr="00CD21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и прошедшими подготовку по программам дополнительного </w:t>
      </w:r>
      <w:r w:rsidRPr="00CD21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профессионального образования повышения квалификации по подготовке преподавателей, обучающих приемам оказания первой помощи;</w:t>
      </w:r>
      <w:proofErr w:type="gramEnd"/>
    </w:p>
    <w:p w:rsidR="006B0AAC" w:rsidRPr="00A54307" w:rsidRDefault="006B0AAC" w:rsidP="006B0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аттестация</w:t>
      </w:r>
      <w:r w:rsidRPr="00A5430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комисси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 не менее трех человек, прошедших </w:t>
      </w:r>
      <w:proofErr w:type="gramStart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</w:t>
      </w:r>
      <w:proofErr w:type="gramEnd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 программам обучения безопасным методам и приемам выполнения работ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высоте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труда.</w:t>
      </w:r>
    </w:p>
    <w:p w:rsidR="006B0AAC" w:rsidRPr="00A54307" w:rsidRDefault="006B0AAC" w:rsidP="006B0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Calibri"/>
          <w:snapToGrid w:val="0"/>
          <w:color w:val="000000"/>
          <w:sz w:val="28"/>
          <w:szCs w:val="28"/>
          <w:lang w:eastAsia="ru-RU"/>
        </w:rPr>
      </w:pPr>
    </w:p>
    <w:p w:rsidR="006B0AAC" w:rsidRPr="00A54307" w:rsidRDefault="006B0AAC" w:rsidP="006B0AAC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</w:pPr>
      <w:r w:rsidRPr="00A54307"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5.2. Материально техническое обеспечение:</w:t>
      </w:r>
    </w:p>
    <w:p w:rsidR="006B0AAC" w:rsidRPr="00A54307" w:rsidRDefault="006B0AAC" w:rsidP="006B0A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Учебно-методические и информационные ресурсы учебного центра позволяют обеспечить проведение контактной работы на аудиторных занятиях (уроках,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практических занятиях 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т.п.) и организацию самостоятельной учебной работы слушателей на высоком организационно-методическом уровне.</w:t>
      </w:r>
    </w:p>
    <w:p w:rsidR="006B0AAC" w:rsidRPr="00A54307" w:rsidRDefault="006B0AAC" w:rsidP="006B0A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Учебно-методический материал, используемый в образовательном процессе, сформирован в учебно-методических комплексах по каждой учебной дисциплине рабочей программы.</w:t>
      </w:r>
    </w:p>
    <w:p w:rsidR="006B0AAC" w:rsidRPr="00A54307" w:rsidRDefault="006B0AAC" w:rsidP="006B0A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B0AAC" w:rsidRPr="00A54307" w:rsidRDefault="006B0AAC" w:rsidP="006B0AA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7</w:t>
      </w:r>
      <w:r w:rsidRPr="00A54307">
        <w:rPr>
          <w:rFonts w:ascii="Times New Roman" w:eastAsia="Calibri" w:hAnsi="Times New Roman" w:cs="Times New Roman"/>
          <w:b/>
          <w:sz w:val="28"/>
          <w:szCs w:val="28"/>
        </w:rPr>
        <w:t>. Условия реализации программы</w:t>
      </w:r>
    </w:p>
    <w:p w:rsidR="006B0AAC" w:rsidRPr="00A54307" w:rsidRDefault="006B0AAC" w:rsidP="006B0AA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0AAC" w:rsidRPr="00A54307" w:rsidRDefault="006B0AAC" w:rsidP="006B0AAC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A54307">
        <w:rPr>
          <w:rFonts w:ascii="Times New Roman" w:eastAsia="Calibri" w:hAnsi="Times New Roman" w:cs="Times New Roman"/>
          <w:b/>
          <w:sz w:val="28"/>
          <w:szCs w:val="28"/>
        </w:rPr>
        <w:t>.1. Материально-технические условия реализации программы</w:t>
      </w:r>
    </w:p>
    <w:p w:rsidR="006B0AAC" w:rsidRPr="00A54307" w:rsidRDefault="006B0AAC" w:rsidP="006B0AAC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2401"/>
        <w:gridCol w:w="3538"/>
        <w:gridCol w:w="3127"/>
      </w:tblGrid>
      <w:tr w:rsidR="006B0AAC" w:rsidRPr="00A54307" w:rsidTr="00823E6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</w:rPr>
            </w:pPr>
            <w:r w:rsidRPr="00A54307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</w:rPr>
            </w:pPr>
            <w:proofErr w:type="gramStart"/>
            <w:r w:rsidRPr="00A54307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A54307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 w:rsidRPr="00A54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специализированных аудиторий, учебно-тренировочных комплексов, рабочих мест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 w:rsidRPr="00A54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 занятия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 w:rsidRPr="00A54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оборудования, программного обеспечения</w:t>
            </w:r>
          </w:p>
        </w:tc>
      </w:tr>
      <w:tr w:rsidR="006B0AAC" w:rsidRPr="00A54307" w:rsidTr="00823E6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AAC" w:rsidRPr="00A54307" w:rsidRDefault="006B0AAC" w:rsidP="00823E62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6B0AAC" w:rsidRPr="00A54307" w:rsidTr="00823E6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AAC" w:rsidRPr="00A54307" w:rsidRDefault="006B0AAC" w:rsidP="00823E62">
            <w:pPr>
              <w:numPr>
                <w:ilvl w:val="0"/>
                <w:numId w:val="10"/>
              </w:num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AAC" w:rsidRPr="00A54307" w:rsidRDefault="006B0AAC" w:rsidP="00823E62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 xml:space="preserve">Класс пожарно-тактической подготовки и проведения аварийно-спасательных работ </w:t>
            </w:r>
          </w:p>
          <w:p w:rsidR="006B0AAC" w:rsidRPr="00A54307" w:rsidRDefault="006B0AAC" w:rsidP="00823E62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>№ 19</w:t>
            </w:r>
          </w:p>
          <w:p w:rsidR="006B0AAC" w:rsidRPr="00A54307" w:rsidRDefault="006B0AAC" w:rsidP="00823E62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</w:p>
          <w:p w:rsidR="006B0AAC" w:rsidRPr="00A54307" w:rsidRDefault="006B0AAC" w:rsidP="00823E62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>Аудитория рассчитана на 30 посадочных мест.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 xml:space="preserve">Аудитория предназначена для проведения занятий   по дисциплине «Пожарная тактика», 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 xml:space="preserve">В целях изучения основ развития пожара, прекращения горения, особенностей ведения действий по тушению пожаров и проведению связанных с ними </w:t>
            </w:r>
            <w:proofErr w:type="spellStart"/>
            <w:r w:rsidRPr="00A54307">
              <w:rPr>
                <w:rFonts w:ascii="Times New Roman" w:eastAsia="Calibri" w:hAnsi="Times New Roman" w:cs="Times New Roman"/>
              </w:rPr>
              <w:t>аварийно</w:t>
            </w:r>
            <w:proofErr w:type="spellEnd"/>
            <w:r w:rsidRPr="00A54307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A54307">
              <w:rPr>
                <w:rFonts w:ascii="Times New Roman" w:eastAsia="Calibri" w:hAnsi="Times New Roman" w:cs="Times New Roman"/>
              </w:rPr>
              <w:t>–с</w:t>
            </w:r>
            <w:proofErr w:type="gramEnd"/>
            <w:r w:rsidRPr="00A54307">
              <w:rPr>
                <w:rFonts w:ascii="Times New Roman" w:eastAsia="Calibri" w:hAnsi="Times New Roman" w:cs="Times New Roman"/>
              </w:rPr>
              <w:t>пасательных работ на различных объектах, основ управления силами и средствами на пожаре.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Теоретические и практические занятия, 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jc w:val="both"/>
              <w:rPr>
                <w:rFonts w:ascii="Times New Roman" w:eastAsia="Calibri" w:hAnsi="Times New Roman" w:cs="Calibri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Аудитория оборудована:</w:t>
            </w:r>
          </w:p>
          <w:p w:rsidR="006B0AAC" w:rsidRPr="00A54307" w:rsidRDefault="006B0AAC" w:rsidP="00823E6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 мультимедийным проектором с возможностью демонстрации презентаций и учебных видеофильмов;</w:t>
            </w:r>
          </w:p>
          <w:p w:rsidR="006B0AAC" w:rsidRPr="00A54307" w:rsidRDefault="006B0AAC" w:rsidP="00823E6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 акустической системой;</w:t>
            </w:r>
          </w:p>
          <w:p w:rsidR="006B0AAC" w:rsidRPr="00A54307" w:rsidRDefault="006B0AAC" w:rsidP="00823E6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-стационарным экраном для проектора;</w:t>
            </w:r>
          </w:p>
          <w:p w:rsidR="006B0AAC" w:rsidRPr="00A54307" w:rsidRDefault="006B0AAC" w:rsidP="00823E62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 меловой доской.</w:t>
            </w:r>
          </w:p>
          <w:p w:rsidR="006B0AAC" w:rsidRPr="00A54307" w:rsidRDefault="006B0AAC" w:rsidP="00823E6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  <w:bCs/>
              </w:rPr>
            </w:pPr>
          </w:p>
        </w:tc>
      </w:tr>
      <w:tr w:rsidR="006B0AAC" w:rsidRPr="00A54307" w:rsidTr="00823E6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AAC" w:rsidRPr="00A54307" w:rsidRDefault="006B0AAC" w:rsidP="00823E62">
            <w:pPr>
              <w:numPr>
                <w:ilvl w:val="0"/>
                <w:numId w:val="10"/>
              </w:num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 xml:space="preserve">Спортивный комплекс «Прометей»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 xml:space="preserve">СК «Прометей» предназначен </w:t>
            </w:r>
            <w:proofErr w:type="gramStart"/>
            <w:r w:rsidRPr="00A54307">
              <w:rPr>
                <w:rFonts w:ascii="Times New Roman" w:eastAsia="Calibri" w:hAnsi="Times New Roman" w:cs="Times New Roman"/>
              </w:rPr>
              <w:t>для</w:t>
            </w:r>
            <w:proofErr w:type="gramEnd"/>
            <w:r w:rsidRPr="00A54307">
              <w:rPr>
                <w:rFonts w:ascii="Times New Roman" w:eastAsia="Calibri" w:hAnsi="Times New Roman" w:cs="Times New Roman"/>
              </w:rPr>
              <w:t>: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-воспитания и обучения слушателей и личного состава учебного центра приемам работы с пожарно-техническим оборудованием;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проведения практических занятий по пожарно-строевой и физической подготовке;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для проведения соревнований по пожарно-прикладному спорту в закрытом помещении.</w:t>
            </w: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6B0AAC" w:rsidRPr="00A54307" w:rsidRDefault="006B0AAC" w:rsidP="00823E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 xml:space="preserve">Практические занятия, </w:t>
            </w:r>
            <w:r w:rsidRPr="00A54307">
              <w:rPr>
                <w:rFonts w:ascii="Times New Roman" w:eastAsia="Calibri" w:hAnsi="Times New Roman" w:cs="Times New Roman"/>
                <w:bCs/>
              </w:rPr>
              <w:t>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AAC" w:rsidRPr="00A54307" w:rsidRDefault="006B0AAC" w:rsidP="00823E62">
            <w:pPr>
              <w:spacing w:after="0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СК «Прометей» включает в себя:</w:t>
            </w:r>
          </w:p>
          <w:p w:rsidR="006B0AAC" w:rsidRPr="00A54307" w:rsidRDefault="006B0AAC" w:rsidP="00823E62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учебно-тренировочную башню на 4-е беговые дорожки;</w:t>
            </w:r>
          </w:p>
          <w:p w:rsidR="006B0AAC" w:rsidRPr="00A54307" w:rsidRDefault="006B0AAC" w:rsidP="00823E62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манеж;</w:t>
            </w:r>
          </w:p>
          <w:p w:rsidR="006B0AAC" w:rsidRPr="00A54307" w:rsidRDefault="006B0AAC" w:rsidP="00823E62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-тренажерный зал;</w:t>
            </w:r>
          </w:p>
          <w:p w:rsidR="006B0AAC" w:rsidRPr="00A54307" w:rsidRDefault="006B0AAC" w:rsidP="00823E62">
            <w:pPr>
              <w:jc w:val="both"/>
              <w:rPr>
                <w:rFonts w:ascii="Times New Roman" w:eastAsia="Calibri" w:hAnsi="Times New Roman" w:cs="Calibri"/>
                <w:bCs/>
              </w:rPr>
            </w:pPr>
            <w:r w:rsidRPr="00A54307">
              <w:rPr>
                <w:rFonts w:ascii="Times New Roman" w:eastAsia="Calibri" w:hAnsi="Times New Roman" w:cs="Times New Roman"/>
              </w:rPr>
              <w:t>- спортивную площадку для игры в волейбол, баскетбол и мини-футбол.</w:t>
            </w:r>
          </w:p>
        </w:tc>
      </w:tr>
    </w:tbl>
    <w:p w:rsidR="006B0AAC" w:rsidRDefault="006B0AAC" w:rsidP="006B0AAC">
      <w:pPr>
        <w:rPr>
          <w:rFonts w:ascii="Calibri" w:eastAsia="Calibri" w:hAnsi="Calibri" w:cs="Times New Roman"/>
        </w:rPr>
      </w:pPr>
    </w:p>
    <w:p w:rsidR="0080635A" w:rsidRDefault="0080635A" w:rsidP="006B0AAC">
      <w:pPr>
        <w:rPr>
          <w:rFonts w:ascii="Calibri" w:eastAsia="Calibri" w:hAnsi="Calibri" w:cs="Times New Roman"/>
        </w:rPr>
      </w:pPr>
    </w:p>
    <w:p w:rsidR="006B0AAC" w:rsidRDefault="006B0AAC" w:rsidP="006B0AAC">
      <w:pPr>
        <w:rPr>
          <w:rFonts w:ascii="Calibri" w:eastAsia="Calibri" w:hAnsi="Calibri" w:cs="Times New Roman"/>
        </w:rPr>
      </w:pPr>
    </w:p>
    <w:p w:rsidR="006B0AAC" w:rsidRDefault="006B0AAC" w:rsidP="006B0AAC">
      <w:pPr>
        <w:rPr>
          <w:rFonts w:ascii="Calibri" w:eastAsia="Calibri" w:hAnsi="Calibri" w:cs="Times New Roman"/>
        </w:rPr>
      </w:pPr>
    </w:p>
    <w:p w:rsidR="006B0AAC" w:rsidRDefault="006B0AAC" w:rsidP="006B0AAC">
      <w:pPr>
        <w:rPr>
          <w:rFonts w:ascii="Calibri" w:eastAsia="Calibri" w:hAnsi="Calibri" w:cs="Times New Roman"/>
        </w:rPr>
      </w:pPr>
    </w:p>
    <w:p w:rsidR="006B0AAC" w:rsidRDefault="006B0AAC" w:rsidP="006B0AAC">
      <w:pPr>
        <w:rPr>
          <w:rFonts w:ascii="Calibri" w:eastAsia="Calibri" w:hAnsi="Calibri" w:cs="Times New Roman"/>
        </w:rPr>
      </w:pPr>
    </w:p>
    <w:p w:rsidR="006B0AAC" w:rsidRDefault="006B0AAC" w:rsidP="006B0AAC">
      <w:pPr>
        <w:rPr>
          <w:rFonts w:ascii="Calibri" w:eastAsia="Calibri" w:hAnsi="Calibri" w:cs="Times New Roman"/>
        </w:rPr>
      </w:pPr>
    </w:p>
    <w:p w:rsidR="006B0AAC" w:rsidRPr="00A54307" w:rsidRDefault="006B0AAC" w:rsidP="006B0AAC">
      <w:pPr>
        <w:rPr>
          <w:rFonts w:ascii="Calibri" w:eastAsia="Calibri" w:hAnsi="Calibri" w:cs="Times New Roman"/>
        </w:rPr>
      </w:pPr>
    </w:p>
    <w:p w:rsidR="006B0AAC" w:rsidRDefault="008E6C95" w:rsidP="008E6C95">
      <w:pPr>
        <w:tabs>
          <w:tab w:val="left" w:pos="1134"/>
        </w:tabs>
        <w:spacing w:after="0" w:line="240" w:lineRule="auto"/>
        <w:jc w:val="center"/>
      </w:pPr>
      <w:r w:rsidRPr="008E6C95">
        <w:rPr>
          <w:rFonts w:ascii="Times New Roman" w:eastAsia="Calibri" w:hAnsi="Times New Roman" w:cs="Times New Roman"/>
          <w:b/>
          <w:sz w:val="28"/>
          <w:szCs w:val="28"/>
        </w:rPr>
        <w:lastRenderedPageBreak/>
        <w:drawing>
          <wp:inline distT="0" distB="0" distL="0" distR="0" wp14:anchorId="1910CB3D" wp14:editId="43C32AEB">
            <wp:extent cx="5940425" cy="455908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5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6B0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3607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E572B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91DFF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6B798F"/>
    <w:multiLevelType w:val="hybridMultilevel"/>
    <w:tmpl w:val="5642B0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BF12F5"/>
    <w:multiLevelType w:val="hybridMultilevel"/>
    <w:tmpl w:val="E89672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56C46D1F"/>
    <w:multiLevelType w:val="multilevel"/>
    <w:tmpl w:val="C7769D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6DC85156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E591D"/>
    <w:multiLevelType w:val="hybridMultilevel"/>
    <w:tmpl w:val="EF960320"/>
    <w:lvl w:ilvl="0" w:tplc="C3E0FD6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0D63DE"/>
    <w:multiLevelType w:val="hybridMultilevel"/>
    <w:tmpl w:val="E89672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7F5663B5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50"/>
    <w:rsid w:val="000163CF"/>
    <w:rsid w:val="00022D24"/>
    <w:rsid w:val="00051A50"/>
    <w:rsid w:val="005C6776"/>
    <w:rsid w:val="006B0AAC"/>
    <w:rsid w:val="0080635A"/>
    <w:rsid w:val="008E6C95"/>
    <w:rsid w:val="00CD2179"/>
    <w:rsid w:val="00E77E56"/>
    <w:rsid w:val="00FB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7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72768858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4587</Words>
  <Characters>26149</Characters>
  <Application>Microsoft Office Word</Application>
  <DocSecurity>0</DocSecurity>
  <Lines>217</Lines>
  <Paragraphs>61</Paragraphs>
  <ScaleCrop>false</ScaleCrop>
  <Company/>
  <LinksUpToDate>false</LinksUpToDate>
  <CharactersWithSpaces>30675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ShurshinaDA</dc:creator>
  <cp:keywords/>
  <dc:description/>
  <cp:lastModifiedBy>OzhoginaSA</cp:lastModifiedBy>
  <cp:revision>9</cp:revision>
  <dcterms:created xsi:type="dcterms:W3CDTF">2024-09-24T08:28:00Z</dcterms:created>
  <dcterms:modified xsi:type="dcterms:W3CDTF">2026-09-01T09:47:00Z</dcterms:modified>
</cp:coreProperties>
</file>